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2B112" w14:textId="3AC1B9FA" w:rsidR="009C42BF" w:rsidRPr="009C42BF" w:rsidRDefault="009C42BF" w:rsidP="009C42BF">
      <w:pPr>
        <w:ind w:left="0"/>
        <w:rPr>
          <w:rFonts w:ascii="Times New Roman" w:hAnsi="Times New Roman" w:cs="Times New Roman"/>
          <w:sz w:val="24"/>
          <w:szCs w:val="24"/>
        </w:rPr>
      </w:pPr>
      <w:r w:rsidRPr="009C42BF">
        <w:rPr>
          <w:rFonts w:ascii="Times New Roman" w:hAnsi="Times New Roman" w:cs="Times New Roman"/>
          <w:sz w:val="24"/>
          <w:szCs w:val="24"/>
        </w:rPr>
        <w:t xml:space="preserve">Broj: P – </w:t>
      </w:r>
      <w:r w:rsidR="00101DF6">
        <w:rPr>
          <w:rFonts w:ascii="Times New Roman" w:hAnsi="Times New Roman" w:cs="Times New Roman"/>
          <w:sz w:val="24"/>
          <w:szCs w:val="24"/>
        </w:rPr>
        <w:t>2682/25</w:t>
      </w:r>
    </w:p>
    <w:p w14:paraId="472E7DB8" w14:textId="4AED40AE" w:rsidR="009C42BF" w:rsidRDefault="009C42BF" w:rsidP="009C42BF">
      <w:pPr>
        <w:rPr>
          <w:rFonts w:ascii="Times New Roman" w:hAnsi="Times New Roman" w:cs="Times New Roman"/>
          <w:sz w:val="24"/>
          <w:szCs w:val="24"/>
        </w:rPr>
      </w:pPr>
      <w:r w:rsidRPr="009C42BF">
        <w:rPr>
          <w:rFonts w:ascii="Times New Roman" w:hAnsi="Times New Roman" w:cs="Times New Roman"/>
          <w:sz w:val="24"/>
          <w:szCs w:val="24"/>
        </w:rPr>
        <w:t xml:space="preserve">Konjic, </w:t>
      </w:r>
      <w:r w:rsidR="00101DF6">
        <w:rPr>
          <w:rFonts w:ascii="Times New Roman" w:hAnsi="Times New Roman" w:cs="Times New Roman"/>
          <w:sz w:val="24"/>
          <w:szCs w:val="24"/>
        </w:rPr>
        <w:t>14</w:t>
      </w:r>
      <w:r w:rsidRPr="009C42BF">
        <w:rPr>
          <w:rFonts w:ascii="Times New Roman" w:hAnsi="Times New Roman" w:cs="Times New Roman"/>
          <w:sz w:val="24"/>
          <w:szCs w:val="24"/>
        </w:rPr>
        <w:t>.</w:t>
      </w:r>
      <w:r w:rsidR="00101DF6">
        <w:rPr>
          <w:rFonts w:ascii="Times New Roman" w:hAnsi="Times New Roman" w:cs="Times New Roman"/>
          <w:sz w:val="24"/>
          <w:szCs w:val="24"/>
        </w:rPr>
        <w:t>10</w:t>
      </w:r>
      <w:r w:rsidRPr="009C42BF">
        <w:rPr>
          <w:rFonts w:ascii="Times New Roman" w:hAnsi="Times New Roman" w:cs="Times New Roman"/>
          <w:sz w:val="24"/>
          <w:szCs w:val="24"/>
        </w:rPr>
        <w:t>.2025.god.</w:t>
      </w:r>
    </w:p>
    <w:p w14:paraId="70DDFF6B" w14:textId="77777777" w:rsidR="009C42BF" w:rsidRDefault="009C42BF" w:rsidP="009C42BF">
      <w:pPr>
        <w:rPr>
          <w:rFonts w:ascii="Times New Roman" w:hAnsi="Times New Roman" w:cs="Times New Roman"/>
          <w:sz w:val="24"/>
          <w:szCs w:val="24"/>
        </w:rPr>
      </w:pPr>
    </w:p>
    <w:p w14:paraId="665546BB" w14:textId="0FE02B44" w:rsidR="009C42BF" w:rsidRPr="009C42BF" w:rsidRDefault="009C42BF" w:rsidP="009C42BF">
      <w:pPr>
        <w:rPr>
          <w:rStyle w:val="boldtext"/>
          <w:rFonts w:ascii="Times New Roman" w:hAnsi="Times New Roman" w:cs="Times New Roman"/>
          <w:sz w:val="24"/>
          <w:szCs w:val="24"/>
        </w:rPr>
      </w:pPr>
      <w:r w:rsidRPr="009C42BF">
        <w:rPr>
          <w:rFonts w:ascii="Times New Roman" w:hAnsi="Times New Roman" w:cs="Times New Roman"/>
          <w:sz w:val="24"/>
          <w:szCs w:val="24"/>
        </w:rPr>
        <w:t>U skladu sa odredbama Pravilnika o javnim nabavkama ŠUMARSTVO „PRENJ“ DD Konjic te shodno čl. 70. i 71. Zakona o javnim nabavkama BiH (Sl. Glasnik BiH br. 39/14 i 59/22 ), direktor Društva  donosi sljedeću:</w:t>
      </w:r>
    </w:p>
    <w:p w14:paraId="70876B24" w14:textId="77777777" w:rsidR="009C42BF" w:rsidRPr="009C42BF" w:rsidRDefault="009C42BF" w:rsidP="009C42BF">
      <w:pPr>
        <w:pStyle w:val="NoSpacing"/>
        <w:jc w:val="center"/>
        <w:rPr>
          <w:rStyle w:val="boldtext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C42BF">
        <w:rPr>
          <w:rStyle w:val="boldtext"/>
          <w:rFonts w:ascii="Times New Roman" w:hAnsi="Times New Roman" w:cs="Times New Roman"/>
          <w:b/>
          <w:bCs/>
          <w:color w:val="000000"/>
          <w:sz w:val="24"/>
          <w:szCs w:val="24"/>
        </w:rPr>
        <w:t>O D L U K U</w:t>
      </w:r>
    </w:p>
    <w:p w14:paraId="162643E9" w14:textId="77777777" w:rsidR="009C42BF" w:rsidRPr="009C42BF" w:rsidRDefault="009C42BF" w:rsidP="009C42BF">
      <w:pPr>
        <w:pStyle w:val="NoSpacing"/>
        <w:jc w:val="center"/>
        <w:rPr>
          <w:rStyle w:val="boldtext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C42BF">
        <w:rPr>
          <w:rStyle w:val="boldtext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 poništenju postupka javne nabavke </w:t>
      </w:r>
    </w:p>
    <w:p w14:paraId="5507F0A0" w14:textId="77777777" w:rsidR="009C42BF" w:rsidRPr="009C42BF" w:rsidRDefault="009C42BF" w:rsidP="009C42B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CA6FFB2" w14:textId="77777777" w:rsidR="009C42BF" w:rsidRPr="009C42BF" w:rsidRDefault="009C42BF" w:rsidP="009C42B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2BF">
        <w:rPr>
          <w:rFonts w:ascii="Times New Roman" w:hAnsi="Times New Roman" w:cs="Times New Roman"/>
          <w:b/>
          <w:sz w:val="24"/>
          <w:szCs w:val="24"/>
        </w:rPr>
        <w:t>Član 1.</w:t>
      </w:r>
    </w:p>
    <w:p w14:paraId="1DAC13C7" w14:textId="77777777" w:rsidR="009C42BF" w:rsidRPr="009C42BF" w:rsidRDefault="009C42BF" w:rsidP="009C42BF">
      <w:pPr>
        <w:pStyle w:val="NoSpacing"/>
        <w:jc w:val="center"/>
        <w:rPr>
          <w:rStyle w:val="boldtext"/>
          <w:rFonts w:ascii="Times New Roman" w:hAnsi="Times New Roman" w:cs="Times New Roman"/>
          <w:b/>
          <w:sz w:val="24"/>
          <w:szCs w:val="24"/>
        </w:rPr>
      </w:pPr>
    </w:p>
    <w:p w14:paraId="6D7F710A" w14:textId="36790A04" w:rsidR="009C42BF" w:rsidRPr="009C42BF" w:rsidRDefault="009C42BF" w:rsidP="009C42BF">
      <w:pPr>
        <w:pStyle w:val="BodyTextIndent"/>
        <w:ind w:left="0"/>
        <w:jc w:val="both"/>
        <w:rPr>
          <w:i/>
          <w:sz w:val="24"/>
          <w:szCs w:val="24"/>
        </w:rPr>
      </w:pPr>
      <w:proofErr w:type="spellStart"/>
      <w:r w:rsidRPr="009C42BF">
        <w:rPr>
          <w:rStyle w:val="boldtext"/>
          <w:bCs/>
          <w:color w:val="000000"/>
          <w:sz w:val="24"/>
          <w:szCs w:val="24"/>
        </w:rPr>
        <w:t>Poništava</w:t>
      </w:r>
      <w:proofErr w:type="spellEnd"/>
      <w:r w:rsidRPr="009C42BF">
        <w:rPr>
          <w:rStyle w:val="boldtext"/>
          <w:bCs/>
          <w:color w:val="000000"/>
          <w:sz w:val="24"/>
          <w:szCs w:val="24"/>
        </w:rPr>
        <w:t xml:space="preserve"> se </w:t>
      </w:r>
      <w:proofErr w:type="spellStart"/>
      <w:r w:rsidRPr="009C42BF">
        <w:rPr>
          <w:rStyle w:val="boldtext"/>
          <w:bCs/>
          <w:color w:val="000000"/>
          <w:sz w:val="24"/>
          <w:szCs w:val="24"/>
        </w:rPr>
        <w:t>postupak</w:t>
      </w:r>
      <w:proofErr w:type="spellEnd"/>
      <w:r w:rsidRPr="009C42BF">
        <w:rPr>
          <w:rStyle w:val="boldtext"/>
          <w:bCs/>
          <w:color w:val="000000"/>
          <w:sz w:val="24"/>
          <w:szCs w:val="24"/>
        </w:rPr>
        <w:t xml:space="preserve"> </w:t>
      </w:r>
      <w:proofErr w:type="spellStart"/>
      <w:r w:rsidRPr="009C42BF">
        <w:rPr>
          <w:rStyle w:val="boldtext"/>
          <w:bCs/>
          <w:color w:val="000000"/>
          <w:sz w:val="24"/>
          <w:szCs w:val="24"/>
        </w:rPr>
        <w:t>javne</w:t>
      </w:r>
      <w:proofErr w:type="spellEnd"/>
      <w:r w:rsidRPr="009C42BF">
        <w:rPr>
          <w:rStyle w:val="boldtext"/>
          <w:bCs/>
          <w:color w:val="000000"/>
          <w:sz w:val="24"/>
          <w:szCs w:val="24"/>
        </w:rPr>
        <w:t xml:space="preserve"> </w:t>
      </w:r>
      <w:proofErr w:type="spellStart"/>
      <w:r w:rsidRPr="009C42BF">
        <w:rPr>
          <w:rStyle w:val="boldtext"/>
          <w:bCs/>
          <w:color w:val="000000"/>
          <w:sz w:val="24"/>
          <w:szCs w:val="24"/>
        </w:rPr>
        <w:t>nabavke</w:t>
      </w:r>
      <w:proofErr w:type="spellEnd"/>
      <w:r w:rsidRPr="009C42BF">
        <w:rPr>
          <w:rStyle w:val="boldtext"/>
          <w:bCs/>
          <w:color w:val="000000"/>
          <w:sz w:val="24"/>
          <w:szCs w:val="24"/>
        </w:rPr>
        <w:t xml:space="preserve"> po </w:t>
      </w:r>
      <w:proofErr w:type="spellStart"/>
      <w:r w:rsidRPr="009C42BF">
        <w:rPr>
          <w:rStyle w:val="boldtext"/>
          <w:bCs/>
          <w:color w:val="000000"/>
          <w:sz w:val="24"/>
          <w:szCs w:val="24"/>
        </w:rPr>
        <w:t>otvorenom</w:t>
      </w:r>
      <w:proofErr w:type="spellEnd"/>
      <w:r w:rsidRPr="009C42BF">
        <w:rPr>
          <w:rStyle w:val="boldtext"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9C42BF">
        <w:rPr>
          <w:rStyle w:val="boldtext"/>
          <w:bCs/>
          <w:color w:val="000000"/>
          <w:sz w:val="24"/>
          <w:szCs w:val="24"/>
        </w:rPr>
        <w:t>postupku</w:t>
      </w:r>
      <w:proofErr w:type="spellEnd"/>
      <w:r w:rsidRPr="009C42BF">
        <w:rPr>
          <w:rStyle w:val="boldtext"/>
          <w:bCs/>
          <w:color w:val="000000"/>
          <w:sz w:val="24"/>
          <w:szCs w:val="24"/>
        </w:rPr>
        <w:t xml:space="preserve">,  </w:t>
      </w:r>
      <w:proofErr w:type="spellStart"/>
      <w:r w:rsidRPr="009C42BF">
        <w:rPr>
          <w:rStyle w:val="boldtext"/>
          <w:bCs/>
          <w:color w:val="000000"/>
          <w:sz w:val="24"/>
          <w:szCs w:val="24"/>
        </w:rPr>
        <w:t>pokrenut</w:t>
      </w:r>
      <w:proofErr w:type="spellEnd"/>
      <w:proofErr w:type="gramEnd"/>
      <w:r w:rsidRPr="009C42BF">
        <w:rPr>
          <w:rStyle w:val="boldtext"/>
          <w:bCs/>
          <w:color w:val="000000"/>
          <w:sz w:val="24"/>
          <w:szCs w:val="24"/>
        </w:rPr>
        <w:t xml:space="preserve"> </w:t>
      </w:r>
      <w:proofErr w:type="spellStart"/>
      <w:r w:rsidRPr="009C42BF">
        <w:rPr>
          <w:rStyle w:val="boldtext"/>
          <w:bCs/>
          <w:color w:val="000000"/>
          <w:sz w:val="24"/>
          <w:szCs w:val="24"/>
        </w:rPr>
        <w:t>na</w:t>
      </w:r>
      <w:proofErr w:type="spellEnd"/>
      <w:r w:rsidRPr="009C42BF">
        <w:rPr>
          <w:rStyle w:val="boldtext"/>
          <w:bCs/>
          <w:color w:val="000000"/>
          <w:sz w:val="24"/>
          <w:szCs w:val="24"/>
        </w:rPr>
        <w:t xml:space="preserve"> </w:t>
      </w:r>
      <w:proofErr w:type="spellStart"/>
      <w:r w:rsidRPr="009C42BF">
        <w:rPr>
          <w:rStyle w:val="boldtext"/>
          <w:bCs/>
          <w:color w:val="000000"/>
          <w:sz w:val="24"/>
          <w:szCs w:val="24"/>
        </w:rPr>
        <w:t>osnovu</w:t>
      </w:r>
      <w:proofErr w:type="spellEnd"/>
      <w:r w:rsidRPr="009C42BF">
        <w:rPr>
          <w:rStyle w:val="boldtext"/>
          <w:bCs/>
          <w:color w:val="000000"/>
          <w:sz w:val="24"/>
          <w:szCs w:val="24"/>
        </w:rPr>
        <w:t xml:space="preserve"> </w:t>
      </w:r>
      <w:proofErr w:type="spellStart"/>
      <w:r w:rsidRPr="009C42BF">
        <w:rPr>
          <w:rStyle w:val="boldtext"/>
          <w:bCs/>
          <w:color w:val="000000"/>
          <w:sz w:val="24"/>
          <w:szCs w:val="24"/>
        </w:rPr>
        <w:t>zahtjeva</w:t>
      </w:r>
      <w:proofErr w:type="spellEnd"/>
      <w:r w:rsidRPr="009C42BF">
        <w:rPr>
          <w:rStyle w:val="boldtext"/>
          <w:bCs/>
          <w:color w:val="000000"/>
          <w:sz w:val="24"/>
          <w:szCs w:val="24"/>
        </w:rPr>
        <w:t xml:space="preserve"> za </w:t>
      </w:r>
      <w:proofErr w:type="spellStart"/>
      <w:r w:rsidRPr="009C42BF">
        <w:rPr>
          <w:rStyle w:val="boldtext"/>
          <w:bCs/>
          <w:color w:val="000000"/>
          <w:sz w:val="24"/>
          <w:szCs w:val="24"/>
        </w:rPr>
        <w:t>pokretanje</w:t>
      </w:r>
      <w:proofErr w:type="spellEnd"/>
      <w:r w:rsidRPr="009C42BF">
        <w:rPr>
          <w:rStyle w:val="boldtext"/>
          <w:bCs/>
          <w:color w:val="000000"/>
          <w:sz w:val="24"/>
          <w:szCs w:val="24"/>
        </w:rPr>
        <w:t xml:space="preserve"> </w:t>
      </w:r>
      <w:proofErr w:type="spellStart"/>
      <w:r w:rsidRPr="009C42BF">
        <w:rPr>
          <w:rStyle w:val="boldtext"/>
          <w:bCs/>
          <w:color w:val="000000"/>
          <w:sz w:val="24"/>
          <w:szCs w:val="24"/>
        </w:rPr>
        <w:t>postupka</w:t>
      </w:r>
      <w:proofErr w:type="spellEnd"/>
      <w:r w:rsidRPr="009C42BF">
        <w:rPr>
          <w:rStyle w:val="boldtext"/>
          <w:bCs/>
          <w:color w:val="000000"/>
          <w:sz w:val="24"/>
          <w:szCs w:val="24"/>
        </w:rPr>
        <w:t xml:space="preserve"> </w:t>
      </w:r>
      <w:proofErr w:type="spellStart"/>
      <w:r w:rsidRPr="009C42BF">
        <w:rPr>
          <w:rStyle w:val="boldtext"/>
          <w:bCs/>
          <w:color w:val="000000"/>
          <w:sz w:val="24"/>
          <w:szCs w:val="24"/>
        </w:rPr>
        <w:t>javne</w:t>
      </w:r>
      <w:proofErr w:type="spellEnd"/>
      <w:r w:rsidRPr="009C42BF">
        <w:rPr>
          <w:rStyle w:val="boldtext"/>
          <w:bCs/>
          <w:color w:val="000000"/>
          <w:sz w:val="24"/>
          <w:szCs w:val="24"/>
        </w:rPr>
        <w:t xml:space="preserve"> </w:t>
      </w:r>
      <w:proofErr w:type="spellStart"/>
      <w:r w:rsidRPr="009C42BF">
        <w:rPr>
          <w:rStyle w:val="boldtext"/>
          <w:bCs/>
          <w:color w:val="000000"/>
          <w:sz w:val="24"/>
          <w:szCs w:val="24"/>
        </w:rPr>
        <w:t>nabavke</w:t>
      </w:r>
      <w:proofErr w:type="spellEnd"/>
      <w:r w:rsidRPr="009C42BF">
        <w:rPr>
          <w:rStyle w:val="boldtext"/>
          <w:bCs/>
          <w:color w:val="000000"/>
          <w:sz w:val="24"/>
          <w:szCs w:val="24"/>
        </w:rPr>
        <w:t xml:space="preserve"> br. P-</w:t>
      </w:r>
      <w:r w:rsidR="00101DF6">
        <w:rPr>
          <w:rStyle w:val="boldtext"/>
          <w:bCs/>
          <w:color w:val="000000"/>
          <w:sz w:val="24"/>
          <w:szCs w:val="24"/>
        </w:rPr>
        <w:t>2359</w:t>
      </w:r>
      <w:r w:rsidRPr="009C42BF">
        <w:rPr>
          <w:rStyle w:val="boldtext"/>
          <w:bCs/>
          <w:color w:val="000000"/>
          <w:sz w:val="24"/>
          <w:szCs w:val="24"/>
        </w:rPr>
        <w:t xml:space="preserve">/25 od </w:t>
      </w:r>
      <w:r w:rsidR="00101DF6">
        <w:rPr>
          <w:rStyle w:val="boldtext"/>
          <w:bCs/>
          <w:color w:val="000000"/>
          <w:sz w:val="24"/>
          <w:szCs w:val="24"/>
        </w:rPr>
        <w:t>11</w:t>
      </w:r>
      <w:r w:rsidRPr="009C42BF">
        <w:rPr>
          <w:rStyle w:val="boldtext"/>
          <w:bCs/>
          <w:color w:val="000000"/>
          <w:sz w:val="24"/>
          <w:szCs w:val="24"/>
        </w:rPr>
        <w:t>.0</w:t>
      </w:r>
      <w:r w:rsidR="00101DF6">
        <w:rPr>
          <w:rStyle w:val="boldtext"/>
          <w:bCs/>
          <w:color w:val="000000"/>
          <w:sz w:val="24"/>
          <w:szCs w:val="24"/>
        </w:rPr>
        <w:t>9</w:t>
      </w:r>
      <w:r w:rsidRPr="009C42BF">
        <w:rPr>
          <w:rStyle w:val="boldtext"/>
          <w:bCs/>
          <w:color w:val="000000"/>
          <w:sz w:val="24"/>
          <w:szCs w:val="24"/>
        </w:rPr>
        <w:t xml:space="preserve">.2025. </w:t>
      </w:r>
      <w:proofErr w:type="spellStart"/>
      <w:r w:rsidRPr="009C42BF">
        <w:rPr>
          <w:rStyle w:val="boldtext"/>
          <w:bCs/>
          <w:color w:val="000000"/>
          <w:sz w:val="24"/>
          <w:szCs w:val="24"/>
        </w:rPr>
        <w:t>godine</w:t>
      </w:r>
      <w:proofErr w:type="spellEnd"/>
      <w:r w:rsidRPr="009C42BF">
        <w:rPr>
          <w:rStyle w:val="boldtext"/>
          <w:bCs/>
          <w:color w:val="000000"/>
          <w:sz w:val="24"/>
          <w:szCs w:val="24"/>
        </w:rPr>
        <w:t xml:space="preserve">, za </w:t>
      </w:r>
      <w:proofErr w:type="spellStart"/>
      <w:r w:rsidRPr="009C42BF">
        <w:rPr>
          <w:rStyle w:val="boldtext"/>
          <w:bCs/>
          <w:color w:val="000000"/>
          <w:sz w:val="24"/>
          <w:szCs w:val="24"/>
        </w:rPr>
        <w:t>nabavku</w:t>
      </w:r>
      <w:proofErr w:type="spellEnd"/>
      <w:r w:rsidRPr="009C42BF">
        <w:rPr>
          <w:rStyle w:val="boldtext"/>
          <w:bCs/>
          <w:color w:val="000000"/>
          <w:sz w:val="24"/>
          <w:szCs w:val="24"/>
        </w:rPr>
        <w:t xml:space="preserve"> </w:t>
      </w:r>
      <w:proofErr w:type="spellStart"/>
      <w:r w:rsidR="00101DF6">
        <w:rPr>
          <w:rStyle w:val="boldtext"/>
          <w:bCs/>
          <w:color w:val="000000"/>
          <w:sz w:val="24"/>
          <w:szCs w:val="24"/>
        </w:rPr>
        <w:t>usluga</w:t>
      </w:r>
      <w:proofErr w:type="spellEnd"/>
      <w:r w:rsidR="00101DF6">
        <w:rPr>
          <w:rStyle w:val="boldtext"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="00101DF6">
        <w:rPr>
          <w:rStyle w:val="boldtext"/>
          <w:bCs/>
          <w:color w:val="000000"/>
          <w:sz w:val="24"/>
          <w:szCs w:val="24"/>
        </w:rPr>
        <w:t>pošumljavanja</w:t>
      </w:r>
      <w:proofErr w:type="spellEnd"/>
      <w:r w:rsidR="00101DF6">
        <w:rPr>
          <w:rStyle w:val="boldtext"/>
          <w:bCs/>
          <w:color w:val="000000"/>
          <w:sz w:val="24"/>
          <w:szCs w:val="24"/>
        </w:rPr>
        <w:t xml:space="preserve"> </w:t>
      </w:r>
      <w:r w:rsidRPr="009C42BF">
        <w:rPr>
          <w:rStyle w:val="boldtext"/>
          <w:bCs/>
          <w:iCs/>
          <w:color w:val="000000"/>
          <w:sz w:val="24"/>
          <w:szCs w:val="24"/>
        </w:rPr>
        <w:t>,</w:t>
      </w:r>
      <w:proofErr w:type="gramEnd"/>
      <w:r w:rsidRPr="009C42BF">
        <w:rPr>
          <w:rStyle w:val="boldtext"/>
          <w:bCs/>
          <w:color w:val="000000"/>
          <w:sz w:val="24"/>
          <w:szCs w:val="24"/>
        </w:rPr>
        <w:t xml:space="preserve"> </w:t>
      </w:r>
      <w:proofErr w:type="spellStart"/>
      <w:r w:rsidRPr="009C42BF">
        <w:rPr>
          <w:rStyle w:val="boldtext"/>
          <w:bCs/>
          <w:color w:val="000000"/>
          <w:sz w:val="24"/>
          <w:szCs w:val="24"/>
        </w:rPr>
        <w:t>primjenom</w:t>
      </w:r>
      <w:proofErr w:type="spellEnd"/>
      <w:r w:rsidRPr="009C42BF">
        <w:rPr>
          <w:rStyle w:val="boldtext"/>
          <w:bCs/>
          <w:color w:val="000000"/>
          <w:sz w:val="24"/>
          <w:szCs w:val="24"/>
        </w:rPr>
        <w:t xml:space="preserve"> </w:t>
      </w:r>
      <w:proofErr w:type="spellStart"/>
      <w:r w:rsidRPr="009C42BF">
        <w:rPr>
          <w:rStyle w:val="boldtext"/>
          <w:bCs/>
          <w:color w:val="000000"/>
          <w:sz w:val="24"/>
          <w:szCs w:val="24"/>
        </w:rPr>
        <w:t>odredbi</w:t>
      </w:r>
      <w:proofErr w:type="spellEnd"/>
      <w:r w:rsidRPr="009C42BF">
        <w:rPr>
          <w:rStyle w:val="boldtext"/>
          <w:bCs/>
          <w:color w:val="000000"/>
          <w:sz w:val="24"/>
          <w:szCs w:val="24"/>
        </w:rPr>
        <w:t xml:space="preserve"> </w:t>
      </w:r>
      <w:proofErr w:type="spellStart"/>
      <w:r w:rsidRPr="009C42BF">
        <w:rPr>
          <w:rStyle w:val="boldtext"/>
          <w:bCs/>
          <w:color w:val="000000"/>
          <w:sz w:val="24"/>
          <w:szCs w:val="24"/>
        </w:rPr>
        <w:t>čl</w:t>
      </w:r>
      <w:proofErr w:type="spellEnd"/>
      <w:r w:rsidRPr="009C42BF">
        <w:rPr>
          <w:rStyle w:val="boldtext"/>
          <w:bCs/>
          <w:color w:val="000000"/>
          <w:sz w:val="24"/>
          <w:szCs w:val="24"/>
        </w:rPr>
        <w:t xml:space="preserve">. 69. </w:t>
      </w:r>
      <w:proofErr w:type="spellStart"/>
      <w:r w:rsidRPr="009C42BF">
        <w:rPr>
          <w:rStyle w:val="boldtext"/>
          <w:bCs/>
          <w:color w:val="000000"/>
          <w:sz w:val="24"/>
          <w:szCs w:val="24"/>
        </w:rPr>
        <w:t>stav</w:t>
      </w:r>
      <w:proofErr w:type="spellEnd"/>
      <w:r w:rsidRPr="009C42BF">
        <w:rPr>
          <w:rStyle w:val="boldtext"/>
          <w:bCs/>
          <w:color w:val="000000"/>
          <w:sz w:val="24"/>
          <w:szCs w:val="24"/>
        </w:rPr>
        <w:t xml:space="preserve"> 2 pod e) </w:t>
      </w:r>
      <w:proofErr w:type="spellStart"/>
      <w:r w:rsidRPr="009C42BF">
        <w:rPr>
          <w:rStyle w:val="boldtext"/>
          <w:bCs/>
          <w:color w:val="000000"/>
          <w:sz w:val="24"/>
          <w:szCs w:val="24"/>
        </w:rPr>
        <w:t>Zakona</w:t>
      </w:r>
      <w:proofErr w:type="spellEnd"/>
      <w:r w:rsidRPr="009C42BF">
        <w:rPr>
          <w:rStyle w:val="boldtext"/>
          <w:bCs/>
          <w:color w:val="000000"/>
          <w:sz w:val="24"/>
          <w:szCs w:val="24"/>
        </w:rPr>
        <w:t xml:space="preserve"> o </w:t>
      </w:r>
      <w:proofErr w:type="spellStart"/>
      <w:r w:rsidRPr="009C42BF">
        <w:rPr>
          <w:rStyle w:val="boldtext"/>
          <w:bCs/>
          <w:color w:val="000000"/>
          <w:sz w:val="24"/>
          <w:szCs w:val="24"/>
        </w:rPr>
        <w:t>javnim</w:t>
      </w:r>
      <w:proofErr w:type="spellEnd"/>
      <w:r w:rsidRPr="009C42BF">
        <w:rPr>
          <w:rStyle w:val="boldtext"/>
          <w:bCs/>
          <w:color w:val="000000"/>
          <w:sz w:val="24"/>
          <w:szCs w:val="24"/>
        </w:rPr>
        <w:t xml:space="preserve"> </w:t>
      </w:r>
      <w:proofErr w:type="spellStart"/>
      <w:r w:rsidRPr="009C42BF">
        <w:rPr>
          <w:rStyle w:val="boldtext"/>
          <w:bCs/>
          <w:color w:val="000000"/>
          <w:sz w:val="24"/>
          <w:szCs w:val="24"/>
        </w:rPr>
        <w:t>nabavkama</w:t>
      </w:r>
      <w:proofErr w:type="spellEnd"/>
      <w:r w:rsidRPr="009C42BF">
        <w:rPr>
          <w:rStyle w:val="boldtext"/>
          <w:bCs/>
          <w:color w:val="000000"/>
          <w:sz w:val="24"/>
          <w:szCs w:val="24"/>
        </w:rPr>
        <w:t>.</w:t>
      </w:r>
    </w:p>
    <w:p w14:paraId="4D206BDE" w14:textId="77777777" w:rsidR="009C42BF" w:rsidRPr="009C42BF" w:rsidRDefault="009C42BF" w:rsidP="009C42B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2BF">
        <w:rPr>
          <w:rFonts w:ascii="Times New Roman" w:hAnsi="Times New Roman" w:cs="Times New Roman"/>
          <w:b/>
          <w:sz w:val="24"/>
          <w:szCs w:val="24"/>
        </w:rPr>
        <w:t>Član 2.</w:t>
      </w:r>
    </w:p>
    <w:p w14:paraId="6FD6F864" w14:textId="77777777" w:rsidR="009C42BF" w:rsidRPr="009C42BF" w:rsidRDefault="009C42BF" w:rsidP="009C42B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C42BF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14:paraId="2503FEE1" w14:textId="77777777" w:rsidR="009C42BF" w:rsidRPr="009C42BF" w:rsidRDefault="009C42BF" w:rsidP="009C42B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555BC9B" w14:textId="77777777" w:rsidR="009C42BF" w:rsidRPr="009C42BF" w:rsidRDefault="009C42BF" w:rsidP="009C42B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2BF">
        <w:rPr>
          <w:rFonts w:ascii="Times New Roman" w:hAnsi="Times New Roman" w:cs="Times New Roman"/>
          <w:b/>
          <w:sz w:val="24"/>
          <w:szCs w:val="24"/>
        </w:rPr>
        <w:t xml:space="preserve">O b r a z l o ž e n j e  </w:t>
      </w:r>
    </w:p>
    <w:p w14:paraId="653148FE" w14:textId="77777777" w:rsidR="009C42BF" w:rsidRPr="00101DF6" w:rsidRDefault="009C42BF" w:rsidP="009C42B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CA2B71" w14:textId="68428CF0" w:rsidR="009C42BF" w:rsidRPr="009C42BF" w:rsidRDefault="009C42BF" w:rsidP="009C42BF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1DF6">
        <w:rPr>
          <w:rFonts w:ascii="Times New Roman" w:hAnsi="Times New Roman" w:cs="Times New Roman"/>
          <w:sz w:val="24"/>
          <w:szCs w:val="24"/>
        </w:rPr>
        <w:t xml:space="preserve">Ugovorni organ je dana, 15.08.2025. godine, donio Odluku o pokretanju postupka za nabavku </w:t>
      </w:r>
      <w:r w:rsidR="00101DF6" w:rsidRPr="00101DF6">
        <w:rPr>
          <w:rFonts w:ascii="Times New Roman" w:hAnsi="Times New Roman" w:cs="Times New Roman"/>
          <w:sz w:val="24"/>
          <w:szCs w:val="24"/>
        </w:rPr>
        <w:t xml:space="preserve"> </w:t>
      </w:r>
      <w:r w:rsidR="00101DF6" w:rsidRPr="00101DF6">
        <w:rPr>
          <w:rStyle w:val="boldtext"/>
          <w:rFonts w:ascii="Times New Roman" w:hAnsi="Times New Roman" w:cs="Times New Roman"/>
          <w:bCs/>
          <w:color w:val="000000"/>
          <w:sz w:val="24"/>
          <w:szCs w:val="24"/>
        </w:rPr>
        <w:t>usluga pošumljavanja</w:t>
      </w:r>
      <w:r w:rsidRPr="00101DF6">
        <w:rPr>
          <w:rStyle w:val="boldtext"/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101DF6">
        <w:rPr>
          <w:rFonts w:ascii="Times New Roman" w:hAnsi="Times New Roman" w:cs="Times New Roman"/>
          <w:sz w:val="24"/>
          <w:szCs w:val="24"/>
        </w:rPr>
        <w:t xml:space="preserve">putem otvorenog postupka, procijenjena vrijednost nabavke je </w:t>
      </w:r>
      <w:r w:rsidR="00101DF6" w:rsidRPr="00101DF6">
        <w:rPr>
          <w:rFonts w:ascii="Times New Roman" w:hAnsi="Times New Roman" w:cs="Times New Roman"/>
          <w:sz w:val="24"/>
          <w:szCs w:val="24"/>
        </w:rPr>
        <w:t>60</w:t>
      </w:r>
      <w:r w:rsidRPr="00101DF6">
        <w:rPr>
          <w:rFonts w:ascii="Times New Roman" w:hAnsi="Times New Roman" w:cs="Times New Roman"/>
          <w:sz w:val="24"/>
          <w:szCs w:val="24"/>
        </w:rPr>
        <w:t>.000,00</w:t>
      </w:r>
      <w:r w:rsidR="00101DF6">
        <w:rPr>
          <w:rFonts w:ascii="Times New Roman" w:hAnsi="Times New Roman" w:cs="Times New Roman"/>
          <w:sz w:val="24"/>
          <w:szCs w:val="24"/>
        </w:rPr>
        <w:t xml:space="preserve"> </w:t>
      </w:r>
      <w:r w:rsidRPr="009C42BF">
        <w:rPr>
          <w:rFonts w:ascii="Times New Roman" w:hAnsi="Times New Roman" w:cs="Times New Roman"/>
          <w:sz w:val="24"/>
          <w:szCs w:val="24"/>
        </w:rPr>
        <w:t xml:space="preserve">KM bez PDV-a.  </w:t>
      </w:r>
      <w:r w:rsidRPr="009C42BF">
        <w:rPr>
          <w:rFonts w:ascii="Times New Roman" w:hAnsi="Times New Roman" w:cs="Times New Roman"/>
          <w:color w:val="000000"/>
          <w:sz w:val="24"/>
          <w:szCs w:val="24"/>
        </w:rPr>
        <w:t>Ugovorni organ je dan</w:t>
      </w:r>
      <w:r w:rsidR="00101DF6">
        <w:rPr>
          <w:rFonts w:ascii="Times New Roman" w:hAnsi="Times New Roman" w:cs="Times New Roman"/>
          <w:color w:val="000000"/>
          <w:sz w:val="24"/>
          <w:szCs w:val="24"/>
        </w:rPr>
        <w:t>a  17</w:t>
      </w:r>
      <w:r w:rsidRPr="009C42BF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101DF6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9C42BF">
        <w:rPr>
          <w:rFonts w:ascii="Times New Roman" w:hAnsi="Times New Roman" w:cs="Times New Roman"/>
          <w:color w:val="000000"/>
          <w:sz w:val="24"/>
          <w:szCs w:val="24"/>
        </w:rPr>
        <w:t xml:space="preserve">.2025. godine objavio obavještenje o nabavci na Portalu javnih nabavki broj: </w:t>
      </w:r>
      <w:r w:rsidR="00101DF6">
        <w:rPr>
          <w:rFonts w:ascii="Times New Roman" w:hAnsi="Times New Roman" w:cs="Times New Roman"/>
          <w:sz w:val="24"/>
          <w:szCs w:val="24"/>
        </w:rPr>
        <w:t>676-1-1-68-3-47/25,</w:t>
      </w:r>
      <w:r w:rsidRPr="009C42BF">
        <w:rPr>
          <w:rFonts w:ascii="Times New Roman" w:hAnsi="Times New Roman" w:cs="Times New Roman"/>
          <w:sz w:val="24"/>
          <w:szCs w:val="24"/>
        </w:rPr>
        <w:t xml:space="preserve"> </w:t>
      </w:r>
      <w:r w:rsidRPr="009C42BF">
        <w:rPr>
          <w:rFonts w:ascii="Times New Roman" w:hAnsi="Times New Roman" w:cs="Times New Roman"/>
          <w:color w:val="000000"/>
          <w:sz w:val="24"/>
          <w:szCs w:val="24"/>
        </w:rPr>
        <w:t xml:space="preserve">te zakazao otvaranje ponuda na dan </w:t>
      </w:r>
      <w:r w:rsidR="00101DF6"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Pr="009C42B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01DF6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9C42BF">
        <w:rPr>
          <w:rFonts w:ascii="Times New Roman" w:hAnsi="Times New Roman" w:cs="Times New Roman"/>
          <w:color w:val="000000"/>
          <w:sz w:val="24"/>
          <w:szCs w:val="24"/>
        </w:rPr>
        <w:t xml:space="preserve">.2025. godine u </w:t>
      </w:r>
      <w:r w:rsidR="00101DF6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9C42BF">
        <w:rPr>
          <w:rFonts w:ascii="Times New Roman" w:hAnsi="Times New Roman" w:cs="Times New Roman"/>
          <w:color w:val="000000"/>
          <w:sz w:val="24"/>
          <w:szCs w:val="24"/>
        </w:rPr>
        <w:t xml:space="preserve">,30 sati. </w:t>
      </w:r>
    </w:p>
    <w:p w14:paraId="1CF1487F" w14:textId="68B534A8" w:rsidR="009C42BF" w:rsidRPr="009C42BF" w:rsidRDefault="009C42BF" w:rsidP="009C42BF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42BF">
        <w:rPr>
          <w:rFonts w:ascii="Times New Roman" w:hAnsi="Times New Roman" w:cs="Times New Roman"/>
          <w:color w:val="000000"/>
          <w:sz w:val="24"/>
          <w:szCs w:val="24"/>
        </w:rPr>
        <w:t xml:space="preserve">Komisija za javnu nabavku imenovana Rješenjem o imenovanju komisije i sekretara komisije za javne nabavke, konstatovala je da u određenom krajnjem roku za prijem ponuda nije dostavljena nijedna ponuda za nabavku </w:t>
      </w:r>
      <w:r w:rsidR="00101D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1DF6" w:rsidRPr="00101DF6">
        <w:rPr>
          <w:rStyle w:val="boldtext"/>
          <w:rFonts w:ascii="Times New Roman" w:hAnsi="Times New Roman" w:cs="Times New Roman"/>
          <w:bCs/>
          <w:color w:val="000000"/>
          <w:sz w:val="24"/>
          <w:szCs w:val="24"/>
        </w:rPr>
        <w:t>usluga pošumljavanja</w:t>
      </w:r>
      <w:r w:rsidRPr="00101DF6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6F76FDAF" w14:textId="77777777" w:rsidR="009C42BF" w:rsidRPr="009C42BF" w:rsidRDefault="009C42BF" w:rsidP="009C42BF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42BF">
        <w:rPr>
          <w:rFonts w:ascii="Times New Roman" w:hAnsi="Times New Roman" w:cs="Times New Roman"/>
          <w:color w:val="000000"/>
          <w:sz w:val="24"/>
          <w:szCs w:val="24"/>
        </w:rPr>
        <w:t>Na osnovu svega navedenog Komisija predlaže da se postupak predmetne nabavke poništi shodno odredbama člana 69. stav 2), tačka (a) Zakona o javnim nabavkama.</w:t>
      </w:r>
    </w:p>
    <w:p w14:paraId="42EF22B4" w14:textId="77777777" w:rsidR="009C42BF" w:rsidRPr="009C42BF" w:rsidRDefault="009C42BF" w:rsidP="009C42BF">
      <w:pPr>
        <w:pStyle w:val="NormalWeb"/>
        <w:jc w:val="both"/>
        <w:rPr>
          <w:color w:val="000000"/>
        </w:rPr>
      </w:pPr>
      <w:r w:rsidRPr="009C42BF">
        <w:rPr>
          <w:color w:val="000000"/>
        </w:rPr>
        <w:t xml:space="preserve">Pouka o pravnom lijeku:                                                                                                                                           </w:t>
      </w:r>
    </w:p>
    <w:p w14:paraId="4496B7B2" w14:textId="0A153BFA" w:rsidR="009C42BF" w:rsidRPr="006A4B82" w:rsidRDefault="009C42BF" w:rsidP="006A4B82">
      <w:pPr>
        <w:pStyle w:val="NormalWeb"/>
        <w:jc w:val="both"/>
      </w:pPr>
      <w:r w:rsidRPr="009C42BF">
        <w:rPr>
          <w:color w:val="000000"/>
        </w:rPr>
        <w:t>Protiv ove odluke može se uložiti žalba u skladu sa članom 101. Zakona o javnim nabavkama BiH. Žalba se podnosi neposredno na adresu ugovornog organa, u najmanje 3 (tri) primjerka.</w:t>
      </w:r>
      <w:r w:rsidRPr="009C42BF">
        <w:t>Shodno gore navedenom, odlučeno je kao u dispozitivu ove odlu</w:t>
      </w:r>
      <w:r w:rsidR="006A4B82">
        <w:t>ke</w:t>
      </w:r>
    </w:p>
    <w:p w14:paraId="166862A5" w14:textId="2D5C7C46" w:rsidR="009C42BF" w:rsidRPr="009C42BF" w:rsidRDefault="006A4B82" w:rsidP="00040D9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</w:t>
      </w:r>
      <w:r w:rsidR="009C42BF" w:rsidRPr="009C42B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D I R E K T O R                                                                                                     </w:t>
      </w:r>
    </w:p>
    <w:p w14:paraId="3D9D0E29" w14:textId="0E3810D1" w:rsidR="009C42BF" w:rsidRPr="009C42BF" w:rsidRDefault="006A4B82" w:rsidP="009C42B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040D96">
        <w:rPr>
          <w:rFonts w:ascii="Times New Roman" w:hAnsi="Times New Roman" w:cs="Times New Roman"/>
          <w:sz w:val="24"/>
          <w:szCs w:val="24"/>
        </w:rPr>
        <w:t>s.r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C42BF" w:rsidRPr="009C42BF">
        <w:rPr>
          <w:rFonts w:ascii="Times New Roman" w:hAnsi="Times New Roman" w:cs="Times New Roman"/>
          <w:bCs/>
          <w:sz w:val="24"/>
          <w:szCs w:val="24"/>
        </w:rPr>
        <w:t>Voloder Fedža ,dipl.ing.šum</w:t>
      </w:r>
    </w:p>
    <w:p w14:paraId="7EFA723D" w14:textId="275B4540" w:rsidR="00B96AB5" w:rsidRPr="00544C35" w:rsidRDefault="00AF6C27" w:rsidP="00AF6C27">
      <w:pPr>
        <w:spacing w:after="0"/>
        <w:rPr>
          <w:rFonts w:ascii="Oswald" w:hAnsi="Oswald" w:cstheme="majorHAnsi"/>
        </w:rPr>
      </w:pPr>
      <w:r w:rsidRPr="00544C35">
        <w:rPr>
          <w:rFonts w:ascii="Oswald" w:hAnsi="Oswald" w:cstheme="maj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A60532" wp14:editId="27D5004E">
                <wp:simplePos x="0" y="0"/>
                <wp:positionH relativeFrom="column">
                  <wp:posOffset>3810000</wp:posOffset>
                </wp:positionH>
                <wp:positionV relativeFrom="paragraph">
                  <wp:posOffset>979805</wp:posOffset>
                </wp:positionV>
                <wp:extent cx="2360930" cy="1404620"/>
                <wp:effectExtent l="0" t="0" r="0" b="69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DCD88" w14:textId="02E03B67" w:rsidR="007C761F" w:rsidRPr="00AF6C27" w:rsidRDefault="007C761F" w:rsidP="00864EFD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 w:cstheme="minorHAnsi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A605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0pt;margin-top:77.1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" stroked="f">
                <v:textbox style="mso-fit-shape-to-text:t">
                  <w:txbxContent>
                    <w:p w14:paraId="0E7DCD88" w14:textId="02E03B67" w:rsidR="007C761F" w:rsidRPr="00AF6C27" w:rsidRDefault="007C761F" w:rsidP="00864EFD">
                      <w:pPr>
                        <w:pStyle w:val="NoSpacing"/>
                        <w:jc w:val="center"/>
                        <w:rPr>
                          <w:rFonts w:asciiTheme="minorHAnsi" w:hAnsiTheme="minorHAnsi" w:cstheme="minorHAnsi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96AB5" w:rsidRPr="00544C35" w:rsidSect="00AF6C27">
      <w:headerReference w:type="default" r:id="rId6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220BA" w14:textId="77777777" w:rsidR="00B97F13" w:rsidRDefault="00B97F13" w:rsidP="00787A3C">
      <w:pPr>
        <w:spacing w:after="0" w:line="240" w:lineRule="auto"/>
      </w:pPr>
      <w:r>
        <w:separator/>
      </w:r>
    </w:p>
  </w:endnote>
  <w:endnote w:type="continuationSeparator" w:id="0">
    <w:p w14:paraId="11A05E2A" w14:textId="77777777" w:rsidR="00B97F13" w:rsidRDefault="00B97F13" w:rsidP="00787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tonio">
    <w:altName w:val="Calibri"/>
    <w:charset w:val="00"/>
    <w:family w:val="auto"/>
    <w:pitch w:val="variable"/>
    <w:sig w:usb0="A00000EF" w:usb1="0000204B" w:usb2="00000000" w:usb3="00000000" w:csb0="00000093" w:csb1="00000000"/>
  </w:font>
  <w:font w:name="Oswald">
    <w:altName w:val="Arial Narrow"/>
    <w:charset w:val="00"/>
    <w:family w:val="auto"/>
    <w:pitch w:val="variable"/>
    <w:sig w:usb0="2000020F" w:usb1="00000000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CE58E2" w14:textId="77777777" w:rsidR="00B97F13" w:rsidRDefault="00B97F13" w:rsidP="00787A3C">
      <w:pPr>
        <w:spacing w:after="0" w:line="240" w:lineRule="auto"/>
      </w:pPr>
      <w:r>
        <w:separator/>
      </w:r>
    </w:p>
  </w:footnote>
  <w:footnote w:type="continuationSeparator" w:id="0">
    <w:p w14:paraId="14D26542" w14:textId="77777777" w:rsidR="00B97F13" w:rsidRDefault="00B97F13" w:rsidP="00787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14C1E" w14:textId="1240D704" w:rsidR="00540760" w:rsidRDefault="00F97017" w:rsidP="00AF6C27">
    <w:pPr>
      <w:pStyle w:val="Header"/>
      <w:ind w:left="0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C856BC0" wp14:editId="217C0AA4">
          <wp:simplePos x="0" y="0"/>
          <wp:positionH relativeFrom="column">
            <wp:posOffset>-914401</wp:posOffset>
          </wp:positionH>
          <wp:positionV relativeFrom="paragraph">
            <wp:posOffset>-440690</wp:posOffset>
          </wp:positionV>
          <wp:extent cx="7572375" cy="10707536"/>
          <wp:effectExtent l="0" t="0" r="0" b="0"/>
          <wp:wrapNone/>
          <wp:docPr id="149345635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456357" name="Picture 14934563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004" cy="107183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0760">
      <w:rPr>
        <w:noProof/>
      </w:rPr>
      <w:t xml:space="preserve"> </w:t>
    </w:r>
  </w:p>
  <w:p w14:paraId="5411E47A" w14:textId="77777777" w:rsidR="00540760" w:rsidRDefault="00540760">
    <w:pPr>
      <w:pStyle w:val="Header"/>
    </w:pPr>
    <w:r>
      <w:rPr>
        <w:noProof/>
      </w:rPr>
      <w:t xml:space="preserve">    </w:t>
    </w:r>
    <w:r>
      <w:t xml:space="preserve"> </w:t>
    </w:r>
  </w:p>
  <w:p w14:paraId="4D770465" w14:textId="77777777" w:rsidR="00540760" w:rsidRDefault="00540760">
    <w:pPr>
      <w:pStyle w:val="Header"/>
    </w:pPr>
  </w:p>
  <w:p w14:paraId="69F07BFE" w14:textId="77777777" w:rsidR="00540760" w:rsidRDefault="00540760">
    <w:pPr>
      <w:pStyle w:val="Header"/>
    </w:pPr>
  </w:p>
  <w:p w14:paraId="49D1AF4A" w14:textId="77777777" w:rsidR="00540760" w:rsidRDefault="00540760">
    <w:pPr>
      <w:pStyle w:val="Header"/>
    </w:pPr>
  </w:p>
  <w:p w14:paraId="0C3E98EE" w14:textId="77777777" w:rsidR="00540760" w:rsidRDefault="00540760">
    <w:pPr>
      <w:pStyle w:val="Header"/>
    </w:pPr>
  </w:p>
  <w:p w14:paraId="587D9D47" w14:textId="77777777" w:rsidR="00540760" w:rsidRDefault="005407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E6"/>
    <w:rsid w:val="00012585"/>
    <w:rsid w:val="00012634"/>
    <w:rsid w:val="0002314E"/>
    <w:rsid w:val="00040D96"/>
    <w:rsid w:val="00043237"/>
    <w:rsid w:val="00065088"/>
    <w:rsid w:val="00093F3B"/>
    <w:rsid w:val="000B60B0"/>
    <w:rsid w:val="000F2400"/>
    <w:rsid w:val="00101DF6"/>
    <w:rsid w:val="001354FE"/>
    <w:rsid w:val="001621EC"/>
    <w:rsid w:val="001709B1"/>
    <w:rsid w:val="001E4A13"/>
    <w:rsid w:val="0020230A"/>
    <w:rsid w:val="00311CC2"/>
    <w:rsid w:val="00334CE6"/>
    <w:rsid w:val="003448C6"/>
    <w:rsid w:val="00364648"/>
    <w:rsid w:val="00387B3D"/>
    <w:rsid w:val="003A5F88"/>
    <w:rsid w:val="003C052A"/>
    <w:rsid w:val="00417316"/>
    <w:rsid w:val="004376E8"/>
    <w:rsid w:val="004823AA"/>
    <w:rsid w:val="004951E0"/>
    <w:rsid w:val="004B4B10"/>
    <w:rsid w:val="004E61DF"/>
    <w:rsid w:val="004F1BD8"/>
    <w:rsid w:val="005303E2"/>
    <w:rsid w:val="00540760"/>
    <w:rsid w:val="00544C35"/>
    <w:rsid w:val="005C25E3"/>
    <w:rsid w:val="005C7748"/>
    <w:rsid w:val="005F3FC1"/>
    <w:rsid w:val="00632673"/>
    <w:rsid w:val="00632C21"/>
    <w:rsid w:val="0064089C"/>
    <w:rsid w:val="006A4B82"/>
    <w:rsid w:val="006C4754"/>
    <w:rsid w:val="0070627A"/>
    <w:rsid w:val="00787A3C"/>
    <w:rsid w:val="007B474B"/>
    <w:rsid w:val="007C761F"/>
    <w:rsid w:val="00830A19"/>
    <w:rsid w:val="00864EFD"/>
    <w:rsid w:val="00920CD6"/>
    <w:rsid w:val="009942A1"/>
    <w:rsid w:val="009C42BF"/>
    <w:rsid w:val="00AA3658"/>
    <w:rsid w:val="00AA719D"/>
    <w:rsid w:val="00AC5847"/>
    <w:rsid w:val="00AD03E0"/>
    <w:rsid w:val="00AF6C27"/>
    <w:rsid w:val="00B44B91"/>
    <w:rsid w:val="00B96AB5"/>
    <w:rsid w:val="00B97F13"/>
    <w:rsid w:val="00BA35B6"/>
    <w:rsid w:val="00BC50C9"/>
    <w:rsid w:val="00C34167"/>
    <w:rsid w:val="00C53460"/>
    <w:rsid w:val="00CB0F4B"/>
    <w:rsid w:val="00CC3187"/>
    <w:rsid w:val="00DA2FE6"/>
    <w:rsid w:val="00DF501C"/>
    <w:rsid w:val="00E50D75"/>
    <w:rsid w:val="00ED62D9"/>
    <w:rsid w:val="00F11342"/>
    <w:rsid w:val="00F57930"/>
    <w:rsid w:val="00F6524B"/>
    <w:rsid w:val="00F97017"/>
    <w:rsid w:val="00FD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BF280B"/>
  <w15:chartTrackingRefBased/>
  <w15:docId w15:val="{AC62401D-94C8-4C41-8042-9907048ED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Tekst"/>
    <w:qFormat/>
    <w:rsid w:val="00AF6C27"/>
    <w:pPr>
      <w:ind w:left="-170" w:right="-170"/>
      <w:jc w:val="both"/>
    </w:pPr>
    <w:rPr>
      <w:rFonts w:asciiTheme="majorHAnsi" w:hAnsiTheme="majorHAnsi"/>
      <w:color w:val="404040" w:themeColor="text1" w:themeTint="BF"/>
    </w:rPr>
  </w:style>
  <w:style w:type="paragraph" w:styleId="Heading1">
    <w:name w:val="heading 1"/>
    <w:aliases w:val="Naziv primaoca"/>
    <w:basedOn w:val="Normal"/>
    <w:next w:val="Normal"/>
    <w:link w:val="Heading1Char"/>
    <w:uiPriority w:val="9"/>
    <w:qFormat/>
    <w:rsid w:val="00AF6C27"/>
    <w:pPr>
      <w:keepNext/>
      <w:keepLines/>
      <w:spacing w:before="240" w:after="0"/>
      <w:jc w:val="left"/>
      <w:outlineLvl w:val="0"/>
    </w:pPr>
    <w:rPr>
      <w:rFonts w:ascii="Antonio" w:eastAsiaTheme="majorEastAsia" w:hAnsi="Antonio" w:cstheme="majorBidi"/>
      <w:b/>
      <w:color w:val="367757"/>
      <w:sz w:val="26"/>
      <w:szCs w:val="32"/>
    </w:rPr>
  </w:style>
  <w:style w:type="paragraph" w:styleId="Heading2">
    <w:name w:val="heading 2"/>
    <w:aliases w:val="Naziv predmeta"/>
    <w:basedOn w:val="Normal"/>
    <w:next w:val="Normal"/>
    <w:link w:val="Heading2Char"/>
    <w:uiPriority w:val="9"/>
    <w:semiHidden/>
    <w:unhideWhenUsed/>
    <w:qFormat/>
    <w:rsid w:val="00AF6C27"/>
    <w:pPr>
      <w:keepNext/>
      <w:keepLines/>
      <w:spacing w:before="40" w:after="0"/>
      <w:jc w:val="left"/>
      <w:outlineLvl w:val="1"/>
    </w:pPr>
    <w:rPr>
      <w:rFonts w:ascii="Antonio" w:eastAsiaTheme="majorEastAsia" w:hAnsi="Antonio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aliases w:val="Tabela 1"/>
    <w:basedOn w:val="TableNormal"/>
    <w:uiPriority w:val="40"/>
    <w:rsid w:val="0002314E"/>
    <w:pPr>
      <w:spacing w:before="100" w:beforeAutospacing="1" w:after="100" w:afterAutospacing="1" w:line="240" w:lineRule="auto"/>
    </w:pPr>
    <w:tblPr>
      <w:tblBorders>
        <w:top w:val="single" w:sz="6" w:space="0" w:color="D9D9D9" w:themeColor="background1" w:themeShade="D9"/>
        <w:left w:val="single" w:sz="6" w:space="0" w:color="D9D9D9" w:themeColor="background1" w:themeShade="D9"/>
        <w:bottom w:val="single" w:sz="6" w:space="0" w:color="D9D9D9" w:themeColor="background1" w:themeShade="D9"/>
        <w:right w:val="single" w:sz="6" w:space="0" w:color="D9D9D9" w:themeColor="background1" w:themeShade="D9"/>
        <w:insideH w:val="single" w:sz="6" w:space="0" w:color="D9D9D9" w:themeColor="background1" w:themeShade="D9"/>
        <w:insideV w:val="single" w:sz="6" w:space="0" w:color="D9D9D9" w:themeColor="background1" w:themeShade="D9"/>
      </w:tblBorders>
    </w:tblPr>
    <w:tcPr>
      <w:shd w:val="clear" w:color="auto" w:fill="auto"/>
      <w:vAlign w:val="center"/>
    </w:tcPr>
    <w:tblStylePr w:type="firstRow">
      <w:pPr>
        <w:wordWrap/>
        <w:spacing w:beforeLines="0" w:before="100" w:beforeAutospacing="1" w:afterLines="0" w:after="100" w:afterAutospacing="1"/>
      </w:pPr>
      <w:rPr>
        <w:rFonts w:asciiTheme="minorHAnsi" w:hAnsiTheme="minorHAnsi"/>
        <w:b/>
        <w:color w:val="auto"/>
        <w:sz w:val="22"/>
      </w:rPr>
    </w:tblStylePr>
  </w:style>
  <w:style w:type="paragraph" w:styleId="Header">
    <w:name w:val="header"/>
    <w:basedOn w:val="Normal"/>
    <w:link w:val="HeaderChar"/>
    <w:uiPriority w:val="99"/>
    <w:unhideWhenUsed/>
    <w:rsid w:val="00787A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A3C"/>
    <w:rPr>
      <w:rFonts w:asciiTheme="majorHAnsi" w:hAnsiTheme="majorHAnsi"/>
      <w:color w:val="262626" w:themeColor="text1" w:themeTint="D9"/>
    </w:rPr>
  </w:style>
  <w:style w:type="paragraph" w:styleId="Footer">
    <w:name w:val="footer"/>
    <w:basedOn w:val="Normal"/>
    <w:link w:val="FooterChar"/>
    <w:uiPriority w:val="99"/>
    <w:unhideWhenUsed/>
    <w:rsid w:val="00787A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A3C"/>
    <w:rPr>
      <w:rFonts w:asciiTheme="majorHAnsi" w:hAnsiTheme="majorHAnsi"/>
      <w:color w:val="262626" w:themeColor="text1" w:themeTint="D9"/>
    </w:rPr>
  </w:style>
  <w:style w:type="character" w:customStyle="1" w:styleId="Heading1Char">
    <w:name w:val="Heading 1 Char"/>
    <w:aliases w:val="Naziv primaoca Char"/>
    <w:basedOn w:val="DefaultParagraphFont"/>
    <w:link w:val="Heading1"/>
    <w:uiPriority w:val="9"/>
    <w:rsid w:val="00AF6C27"/>
    <w:rPr>
      <w:rFonts w:ascii="Antonio" w:eastAsiaTheme="majorEastAsia" w:hAnsi="Antonio" w:cstheme="majorBidi"/>
      <w:b/>
      <w:color w:val="367757"/>
      <w:sz w:val="26"/>
      <w:szCs w:val="32"/>
    </w:rPr>
  </w:style>
  <w:style w:type="character" w:customStyle="1" w:styleId="Heading2Char">
    <w:name w:val="Heading 2 Char"/>
    <w:aliases w:val="Naziv predmeta Char"/>
    <w:basedOn w:val="DefaultParagraphFont"/>
    <w:link w:val="Heading2"/>
    <w:uiPriority w:val="9"/>
    <w:semiHidden/>
    <w:rsid w:val="00AF6C27"/>
    <w:rPr>
      <w:rFonts w:ascii="Antonio" w:eastAsiaTheme="majorEastAsia" w:hAnsi="Antonio" w:cstheme="majorBidi"/>
      <w:b/>
      <w:color w:val="404040" w:themeColor="text1" w:themeTint="BF"/>
      <w:sz w:val="26"/>
      <w:szCs w:val="26"/>
    </w:rPr>
  </w:style>
  <w:style w:type="paragraph" w:styleId="Title">
    <w:name w:val="Title"/>
    <w:aliases w:val="Ime potpisnika"/>
    <w:basedOn w:val="Normal"/>
    <w:next w:val="Normal"/>
    <w:link w:val="TitleChar"/>
    <w:uiPriority w:val="10"/>
    <w:qFormat/>
    <w:rsid w:val="00AF6C27"/>
    <w:pPr>
      <w:spacing w:after="0" w:line="240" w:lineRule="auto"/>
      <w:ind w:right="0"/>
      <w:contextualSpacing/>
      <w:jc w:val="right"/>
    </w:pPr>
    <w:rPr>
      <w:rFonts w:ascii="Antonio" w:eastAsiaTheme="majorEastAsia" w:hAnsi="Antonio" w:cstheme="majorBidi"/>
      <w:b/>
      <w:spacing w:val="-10"/>
      <w:kern w:val="28"/>
      <w:sz w:val="26"/>
      <w:szCs w:val="56"/>
    </w:rPr>
  </w:style>
  <w:style w:type="character" w:customStyle="1" w:styleId="TitleChar">
    <w:name w:val="Title Char"/>
    <w:aliases w:val="Ime potpisnika Char"/>
    <w:basedOn w:val="DefaultParagraphFont"/>
    <w:link w:val="Title"/>
    <w:uiPriority w:val="10"/>
    <w:rsid w:val="00AF6C27"/>
    <w:rPr>
      <w:rFonts w:ascii="Antonio" w:eastAsiaTheme="majorEastAsia" w:hAnsi="Antonio" w:cstheme="majorBidi"/>
      <w:b/>
      <w:color w:val="404040" w:themeColor="text1" w:themeTint="BF"/>
      <w:spacing w:val="-10"/>
      <w:kern w:val="28"/>
      <w:sz w:val="26"/>
      <w:szCs w:val="56"/>
    </w:rPr>
  </w:style>
  <w:style w:type="paragraph" w:styleId="NoSpacing">
    <w:name w:val="No Spacing"/>
    <w:aliases w:val="Titula potpisnika"/>
    <w:link w:val="NoSpacingChar"/>
    <w:uiPriority w:val="1"/>
    <w:qFormat/>
    <w:rsid w:val="00AF6C27"/>
    <w:pPr>
      <w:spacing w:after="0" w:line="240" w:lineRule="auto"/>
      <w:jc w:val="right"/>
    </w:pPr>
    <w:rPr>
      <w:rFonts w:asciiTheme="majorHAnsi" w:hAnsiTheme="majorHAnsi"/>
      <w:color w:val="404040" w:themeColor="text1" w:themeTint="BF"/>
    </w:rPr>
  </w:style>
  <w:style w:type="character" w:customStyle="1" w:styleId="NoSpacingChar">
    <w:name w:val="No Spacing Char"/>
    <w:aliases w:val="Titula potpisnika Char"/>
    <w:link w:val="NoSpacing"/>
    <w:uiPriority w:val="1"/>
    <w:rsid w:val="009C42BF"/>
    <w:rPr>
      <w:rFonts w:asciiTheme="majorHAnsi" w:hAnsiTheme="majorHAnsi"/>
      <w:color w:val="404040" w:themeColor="text1" w:themeTint="BF"/>
    </w:rPr>
  </w:style>
  <w:style w:type="character" w:customStyle="1" w:styleId="boldtext">
    <w:name w:val="boldtext"/>
    <w:rsid w:val="009C42BF"/>
  </w:style>
  <w:style w:type="paragraph" w:styleId="BodyTextIndent">
    <w:name w:val="Body Text Indent"/>
    <w:basedOn w:val="Normal"/>
    <w:link w:val="BodyTextIndentChar"/>
    <w:rsid w:val="009C42BF"/>
    <w:pPr>
      <w:spacing w:after="120" w:line="240" w:lineRule="auto"/>
      <w:ind w:left="283" w:right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en-US" w:eastAsia="hr-HR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9C42BF"/>
    <w:rPr>
      <w:rFonts w:ascii="Times New Roman" w:eastAsia="Times New Roman" w:hAnsi="Times New Roman" w:cs="Times New Roman"/>
      <w:kern w:val="0"/>
      <w:sz w:val="20"/>
      <w:szCs w:val="20"/>
      <w:lang w:val="en-US" w:eastAsia="hr-HR"/>
      <w14:ligatures w14:val="none"/>
    </w:rPr>
  </w:style>
  <w:style w:type="paragraph" w:styleId="NormalWeb">
    <w:name w:val="Normal (Web)"/>
    <w:basedOn w:val="Normal"/>
    <w:uiPriority w:val="99"/>
    <w:unhideWhenUsed/>
    <w:rsid w:val="009C42BF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bs-Latn-B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Belmin Malagic</dc:creator>
  <cp:keywords/>
  <dc:description/>
  <cp:lastModifiedBy>Jasmina</cp:lastModifiedBy>
  <cp:revision>2</cp:revision>
  <cp:lastPrinted>2025-10-14T12:38:00Z</cp:lastPrinted>
  <dcterms:created xsi:type="dcterms:W3CDTF">2026-03-12T13:32:00Z</dcterms:created>
  <dcterms:modified xsi:type="dcterms:W3CDTF">2026-03-12T13:32:00Z</dcterms:modified>
</cp:coreProperties>
</file>