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E1F09" w14:textId="799F54A9" w:rsidR="00D54450" w:rsidRPr="00D54450" w:rsidRDefault="00D54450" w:rsidP="00D54450">
      <w:pPr>
        <w:suppressAutoHyphens/>
        <w:autoSpaceDN w:val="0"/>
        <w:spacing w:after="0" w:line="240" w:lineRule="auto"/>
        <w:ind w:left="0" w:right="0"/>
        <w:jc w:val="left"/>
        <w:textAlignment w:val="baseline"/>
        <w:rPr>
          <w:rFonts w:ascii="Cambria" w:eastAsia="Times New Roman" w:hAnsi="Cambria" w:cs="Times New Roman"/>
          <w:b/>
          <w:bCs/>
          <w:color w:val="auto"/>
          <w:kern w:val="3"/>
          <w:sz w:val="24"/>
          <w:szCs w:val="24"/>
          <w:lang w:val="hr-HR" w:eastAsia="zh-CN"/>
          <w14:ligatures w14:val="none"/>
        </w:rPr>
      </w:pPr>
      <w:r w:rsidRPr="00D54450">
        <w:rPr>
          <w:rFonts w:ascii="Cambria" w:eastAsia="Times New Roman" w:hAnsi="Cambria" w:cs="Times New Roman"/>
          <w:b/>
          <w:bCs/>
          <w:color w:val="auto"/>
          <w:kern w:val="3"/>
          <w:sz w:val="24"/>
          <w:szCs w:val="24"/>
          <w:lang w:val="hr-HR" w:eastAsia="zh-CN"/>
          <w14:ligatures w14:val="none"/>
        </w:rPr>
        <w:t>Broj:P-</w:t>
      </w:r>
      <w:r w:rsidR="003E260C">
        <w:rPr>
          <w:rFonts w:ascii="Cambria" w:eastAsia="Times New Roman" w:hAnsi="Cambria" w:cs="Times New Roman"/>
          <w:b/>
          <w:bCs/>
          <w:color w:val="auto"/>
          <w:kern w:val="3"/>
          <w:sz w:val="24"/>
          <w:szCs w:val="24"/>
          <w:lang w:val="hr-HR" w:eastAsia="zh-CN"/>
          <w14:ligatures w14:val="none"/>
        </w:rPr>
        <w:t>3080</w:t>
      </w:r>
      <w:r w:rsidRPr="00D54450">
        <w:rPr>
          <w:rFonts w:ascii="Cambria" w:eastAsia="Times New Roman" w:hAnsi="Cambria" w:cs="Times New Roman"/>
          <w:b/>
          <w:bCs/>
          <w:color w:val="auto"/>
          <w:kern w:val="3"/>
          <w:sz w:val="24"/>
          <w:szCs w:val="24"/>
          <w:lang w:val="hr-HR" w:eastAsia="zh-CN"/>
          <w14:ligatures w14:val="none"/>
        </w:rPr>
        <w:t>/2</w:t>
      </w:r>
      <w:r w:rsidR="003E260C">
        <w:rPr>
          <w:rFonts w:ascii="Cambria" w:eastAsia="Times New Roman" w:hAnsi="Cambria" w:cs="Times New Roman"/>
          <w:b/>
          <w:bCs/>
          <w:color w:val="auto"/>
          <w:kern w:val="3"/>
          <w:sz w:val="24"/>
          <w:szCs w:val="24"/>
          <w:lang w:val="hr-HR" w:eastAsia="zh-CN"/>
          <w14:ligatures w14:val="none"/>
        </w:rPr>
        <w:t>5</w:t>
      </w:r>
    </w:p>
    <w:p w14:paraId="5F098252" w14:textId="70543ECC" w:rsidR="00D54450" w:rsidRPr="00D54450" w:rsidRDefault="00D54450" w:rsidP="00D54450">
      <w:pPr>
        <w:keepNext/>
        <w:suppressAutoHyphens/>
        <w:autoSpaceDN w:val="0"/>
        <w:spacing w:after="0" w:line="240" w:lineRule="auto"/>
        <w:ind w:left="0" w:right="0"/>
        <w:jc w:val="left"/>
        <w:textAlignment w:val="baseline"/>
        <w:outlineLvl w:val="0"/>
        <w:rPr>
          <w:rFonts w:ascii="Cambria" w:eastAsia="Times New Roman" w:hAnsi="Cambria" w:cs="Times New Roman"/>
          <w:b/>
          <w:bCs/>
          <w:color w:val="auto"/>
          <w:kern w:val="3"/>
          <w:sz w:val="24"/>
          <w:szCs w:val="24"/>
          <w:lang w:val="hr-HR" w:eastAsia="zh-CN"/>
          <w14:ligatures w14:val="none"/>
        </w:rPr>
      </w:pPr>
      <w:r w:rsidRPr="00D54450">
        <w:rPr>
          <w:rFonts w:ascii="Cambria" w:eastAsia="Times New Roman" w:hAnsi="Cambria" w:cs="Times New Roman"/>
          <w:b/>
          <w:bCs/>
          <w:color w:val="auto"/>
          <w:kern w:val="3"/>
          <w:sz w:val="24"/>
          <w:szCs w:val="24"/>
          <w:lang w:val="hr-HR" w:eastAsia="zh-CN"/>
          <w14:ligatures w14:val="none"/>
        </w:rPr>
        <w:t>Konjic, 02.12.202</w:t>
      </w:r>
      <w:r w:rsidR="003E260C">
        <w:rPr>
          <w:rFonts w:ascii="Cambria" w:eastAsia="Times New Roman" w:hAnsi="Cambria" w:cs="Times New Roman"/>
          <w:b/>
          <w:bCs/>
          <w:color w:val="auto"/>
          <w:kern w:val="3"/>
          <w:sz w:val="24"/>
          <w:szCs w:val="24"/>
          <w:lang w:val="hr-HR" w:eastAsia="zh-CN"/>
          <w14:ligatures w14:val="none"/>
        </w:rPr>
        <w:t>5</w:t>
      </w:r>
      <w:r w:rsidRPr="00D54450">
        <w:rPr>
          <w:rFonts w:ascii="Cambria" w:eastAsia="Times New Roman" w:hAnsi="Cambria" w:cs="Times New Roman"/>
          <w:b/>
          <w:bCs/>
          <w:color w:val="auto"/>
          <w:kern w:val="3"/>
          <w:sz w:val="24"/>
          <w:szCs w:val="24"/>
          <w:lang w:val="hr-HR" w:eastAsia="zh-CN"/>
          <w14:ligatures w14:val="none"/>
        </w:rPr>
        <w:t>.godine</w:t>
      </w:r>
    </w:p>
    <w:p w14:paraId="0AD96CC4" w14:textId="77777777" w:rsidR="00D54450" w:rsidRPr="00D54450" w:rsidRDefault="00D54450" w:rsidP="00D54450">
      <w:pPr>
        <w:suppressAutoHyphens/>
        <w:autoSpaceDN w:val="0"/>
        <w:spacing w:after="0" w:line="240" w:lineRule="auto"/>
        <w:ind w:left="0" w:right="0"/>
        <w:jc w:val="left"/>
        <w:textAlignment w:val="baseline"/>
        <w:rPr>
          <w:rFonts w:ascii="Cambria" w:eastAsia="Times New Roman" w:hAnsi="Cambria" w:cs="Times New Roman"/>
          <w:color w:val="auto"/>
          <w:kern w:val="3"/>
          <w:lang w:val="hr-HR" w:eastAsia="zh-CN"/>
          <w14:ligatures w14:val="none"/>
        </w:rPr>
      </w:pPr>
    </w:p>
    <w:p w14:paraId="522E6109" w14:textId="77777777" w:rsidR="00D54450" w:rsidRPr="00D54450" w:rsidRDefault="00D54450" w:rsidP="00D54450">
      <w:pPr>
        <w:suppressAutoHyphens/>
        <w:autoSpaceDN w:val="0"/>
        <w:spacing w:after="0" w:line="240" w:lineRule="auto"/>
        <w:ind w:left="0" w:right="0"/>
        <w:jc w:val="left"/>
        <w:textAlignment w:val="baseline"/>
        <w:rPr>
          <w:rFonts w:ascii="Cambria" w:eastAsia="Times New Roman" w:hAnsi="Cambria" w:cs="Times New Roman"/>
          <w:color w:val="auto"/>
          <w:kern w:val="3"/>
          <w:lang w:val="hr-HR" w:eastAsia="zh-CN"/>
          <w14:ligatures w14:val="none"/>
        </w:rPr>
      </w:pPr>
    </w:p>
    <w:p w14:paraId="584D7B32" w14:textId="77777777" w:rsidR="00D54450" w:rsidRPr="00D54450" w:rsidRDefault="00D54450" w:rsidP="00D54450">
      <w:pPr>
        <w:spacing w:after="0" w:line="240" w:lineRule="auto"/>
        <w:ind w:left="0" w:right="0"/>
        <w:rPr>
          <w:rFonts w:ascii="Cambria" w:eastAsia="Times New Roman" w:hAnsi="Cambria" w:cs="Times New Roman"/>
          <w:color w:val="auto"/>
          <w:kern w:val="0"/>
          <w:lang w:val="hr-HR"/>
          <w14:ligatures w14:val="none"/>
        </w:rPr>
      </w:pPr>
      <w:r w:rsidRPr="00D54450">
        <w:rPr>
          <w:rFonts w:ascii="Cambria" w:eastAsia="Times New Roman" w:hAnsi="Cambria" w:cs="Times New Roman"/>
          <w:color w:val="auto"/>
          <w:kern w:val="0"/>
          <w:lang w:val="hr-HR"/>
          <w14:ligatures w14:val="none"/>
        </w:rPr>
        <w:t xml:space="preserve">Na osnovu člana 68. Statuta </w:t>
      </w:r>
      <w:proofErr w:type="spellStart"/>
      <w:r w:rsidRPr="00D54450">
        <w:rPr>
          <w:rFonts w:ascii="Cambria" w:eastAsia="Times New Roman" w:hAnsi="Cambria" w:cs="Times New Roman"/>
          <w:color w:val="auto"/>
          <w:kern w:val="0"/>
          <w:lang w:val="en-GB"/>
          <w14:ligatures w14:val="none"/>
        </w:rPr>
        <w:t>Šumarstvo</w:t>
      </w:r>
      <w:proofErr w:type="spellEnd"/>
      <w:r w:rsidRPr="00D54450">
        <w:rPr>
          <w:rFonts w:ascii="Cambria" w:eastAsia="Times New Roman" w:hAnsi="Cambria" w:cs="Times New Roman"/>
          <w:color w:val="auto"/>
          <w:kern w:val="0"/>
          <w:lang w:val="en-GB"/>
          <w14:ligatures w14:val="none"/>
        </w:rPr>
        <w:t xml:space="preserve"> “</w:t>
      </w:r>
      <w:proofErr w:type="spellStart"/>
      <w:r w:rsidRPr="00D54450">
        <w:rPr>
          <w:rFonts w:ascii="Cambria" w:eastAsia="Times New Roman" w:hAnsi="Cambria" w:cs="Times New Roman"/>
          <w:color w:val="auto"/>
          <w:kern w:val="0"/>
          <w:lang w:val="en-GB"/>
          <w14:ligatures w14:val="none"/>
        </w:rPr>
        <w:t>Prenj</w:t>
      </w:r>
      <w:proofErr w:type="spellEnd"/>
      <w:r w:rsidRPr="00D54450">
        <w:rPr>
          <w:rFonts w:ascii="Cambria" w:eastAsia="Times New Roman" w:hAnsi="Cambria" w:cs="Times New Roman"/>
          <w:color w:val="auto"/>
          <w:kern w:val="0"/>
          <w:lang w:val="en-GB"/>
          <w14:ligatures w14:val="none"/>
        </w:rPr>
        <w:t xml:space="preserve">” </w:t>
      </w:r>
      <w:proofErr w:type="spellStart"/>
      <w:r w:rsidRPr="00D54450">
        <w:rPr>
          <w:rFonts w:ascii="Cambria" w:eastAsia="Times New Roman" w:hAnsi="Cambria" w:cs="Times New Roman"/>
          <w:color w:val="auto"/>
          <w:kern w:val="0"/>
          <w:lang w:val="en-GB"/>
          <w14:ligatures w14:val="none"/>
        </w:rPr>
        <w:t>d.d.</w:t>
      </w:r>
      <w:proofErr w:type="spellEnd"/>
      <w:r w:rsidRPr="00D54450">
        <w:rPr>
          <w:rFonts w:ascii="Cambria" w:eastAsia="Times New Roman" w:hAnsi="Cambria" w:cs="Times New Roman"/>
          <w:color w:val="auto"/>
          <w:kern w:val="0"/>
          <w:lang w:val="en-GB"/>
          <w14:ligatures w14:val="none"/>
        </w:rPr>
        <w:t xml:space="preserve"> Konjic </w:t>
      </w:r>
      <w:proofErr w:type="spellStart"/>
      <w:r w:rsidRPr="00D54450">
        <w:rPr>
          <w:rFonts w:ascii="Cambria" w:eastAsia="Times New Roman" w:hAnsi="Cambria" w:cs="Times New Roman"/>
          <w:color w:val="auto"/>
          <w:kern w:val="0"/>
          <w:lang w:val="en-GB"/>
          <w14:ligatures w14:val="none"/>
        </w:rPr>
        <w:t>broj</w:t>
      </w:r>
      <w:proofErr w:type="spellEnd"/>
      <w:r w:rsidRPr="00D54450">
        <w:rPr>
          <w:rFonts w:ascii="Cambria" w:eastAsia="Times New Roman" w:hAnsi="Cambria" w:cs="Times New Roman"/>
          <w:color w:val="auto"/>
          <w:kern w:val="0"/>
          <w:lang w:val="en-GB"/>
          <w14:ligatures w14:val="none"/>
        </w:rPr>
        <w:t xml:space="preserve"> 41-1/24 od 14.05.2024. </w:t>
      </w:r>
      <w:proofErr w:type="spellStart"/>
      <w:r w:rsidRPr="00D54450">
        <w:rPr>
          <w:rFonts w:ascii="Cambria" w:eastAsia="Times New Roman" w:hAnsi="Cambria" w:cs="Times New Roman"/>
          <w:color w:val="auto"/>
          <w:kern w:val="0"/>
          <w:lang w:val="en-GB"/>
          <w14:ligatures w14:val="none"/>
        </w:rPr>
        <w:t>godine</w:t>
      </w:r>
      <w:proofErr w:type="spellEnd"/>
      <w:r w:rsidRPr="00D54450">
        <w:rPr>
          <w:rFonts w:ascii="Cambria" w:eastAsia="Times New Roman" w:hAnsi="Cambria" w:cs="Times New Roman"/>
          <w:color w:val="auto"/>
          <w:kern w:val="0"/>
          <w:lang w:val="hr-HR"/>
          <w14:ligatures w14:val="none"/>
        </w:rPr>
        <w:t xml:space="preserve"> Odluke o načinu prodaje šumskih drvnih sortimenata porijeklom iz državnih šuma na teritoriji Federacije Bosne i Hercegovine („Službene novine Federacije </w:t>
      </w:r>
      <w:proofErr w:type="gramStart"/>
      <w:r w:rsidRPr="00D54450">
        <w:rPr>
          <w:rFonts w:ascii="Cambria" w:eastAsia="Times New Roman" w:hAnsi="Cambria" w:cs="Times New Roman"/>
          <w:color w:val="auto"/>
          <w:kern w:val="0"/>
          <w:lang w:val="hr-HR"/>
          <w14:ligatures w14:val="none"/>
        </w:rPr>
        <w:t>BiH“</w:t>
      </w:r>
      <w:proofErr w:type="gramEnd"/>
      <w:r w:rsidRPr="00D54450">
        <w:rPr>
          <w:rFonts w:ascii="Cambria" w:eastAsia="Times New Roman" w:hAnsi="Cambria" w:cs="Times New Roman"/>
          <w:color w:val="auto"/>
          <w:kern w:val="0"/>
          <w:lang w:val="hr-HR"/>
          <w14:ligatures w14:val="none"/>
        </w:rPr>
        <w:t>, broj: 52/09 i 25/10), člana 5, 6 i 7 Pravilnika o načinu i prodaji šumskih drvnih sortimenata Šumarstvo „Prenj“ d.d. Konjic</w:t>
      </w:r>
      <w:r w:rsidRPr="00D54450">
        <w:rPr>
          <w:rFonts w:ascii="Cambria" w:eastAsia="Times New Roman" w:hAnsi="Cambria" w:cs="Times New Roman"/>
          <w:bCs/>
          <w:color w:val="auto"/>
          <w:kern w:val="0"/>
          <w:lang w:val="en-GB"/>
          <w14:ligatures w14:val="none"/>
        </w:rPr>
        <w:t xml:space="preserve">,  </w:t>
      </w:r>
      <w:proofErr w:type="spellStart"/>
      <w:r w:rsidRPr="00D54450">
        <w:rPr>
          <w:rFonts w:ascii="Cambria" w:eastAsia="Times New Roman" w:hAnsi="Cambria" w:cs="Times New Roman"/>
          <w:bCs/>
          <w:color w:val="auto"/>
          <w:kern w:val="0"/>
          <w:lang w:val="en-GB"/>
          <w14:ligatures w14:val="none"/>
        </w:rPr>
        <w:t>Uprava</w:t>
      </w:r>
      <w:proofErr w:type="spellEnd"/>
      <w:r w:rsidRPr="00D54450">
        <w:rPr>
          <w:rFonts w:ascii="Cambria" w:eastAsia="Times New Roman" w:hAnsi="Cambria" w:cs="Times New Roman"/>
          <w:bCs/>
          <w:color w:val="auto"/>
          <w:kern w:val="0"/>
          <w:lang w:val="en-GB"/>
          <w14:ligatures w14:val="none"/>
        </w:rPr>
        <w:t xml:space="preserve"> </w:t>
      </w:r>
      <w:proofErr w:type="spellStart"/>
      <w:r w:rsidRPr="00D54450">
        <w:rPr>
          <w:rFonts w:ascii="Cambria" w:eastAsia="Times New Roman" w:hAnsi="Cambria" w:cs="Times New Roman"/>
          <w:bCs/>
          <w:color w:val="auto"/>
          <w:kern w:val="0"/>
          <w:lang w:val="en-GB"/>
          <w14:ligatures w14:val="none"/>
        </w:rPr>
        <w:t>Društva</w:t>
      </w:r>
      <w:proofErr w:type="spellEnd"/>
      <w:r w:rsidRPr="00D54450">
        <w:rPr>
          <w:rFonts w:ascii="Cambria" w:eastAsia="Times New Roman" w:hAnsi="Cambria" w:cs="Times New Roman"/>
          <w:bCs/>
          <w:color w:val="auto"/>
          <w:kern w:val="0"/>
          <w:lang w:val="en-GB"/>
          <w14:ligatures w14:val="none"/>
        </w:rPr>
        <w:t xml:space="preserve"> </w:t>
      </w:r>
      <w:proofErr w:type="spellStart"/>
      <w:r w:rsidRPr="00D54450">
        <w:rPr>
          <w:rFonts w:ascii="Cambria" w:eastAsia="Times New Roman" w:hAnsi="Cambria" w:cs="Times New Roman"/>
          <w:bCs/>
          <w:color w:val="auto"/>
          <w:kern w:val="0"/>
          <w:lang w:val="en-GB"/>
          <w14:ligatures w14:val="none"/>
        </w:rPr>
        <w:t>donosi</w:t>
      </w:r>
      <w:proofErr w:type="spellEnd"/>
      <w:r w:rsidRPr="00D54450">
        <w:rPr>
          <w:rFonts w:ascii="Cambria" w:eastAsia="Times New Roman" w:hAnsi="Cambria" w:cs="Times New Roman"/>
          <w:bCs/>
          <w:color w:val="auto"/>
          <w:kern w:val="0"/>
          <w:lang w:val="en-GB"/>
          <w14:ligatures w14:val="none"/>
        </w:rPr>
        <w:t xml:space="preserve"> </w:t>
      </w:r>
      <w:proofErr w:type="spellStart"/>
      <w:r w:rsidRPr="00D54450">
        <w:rPr>
          <w:rFonts w:ascii="Cambria" w:eastAsia="Times New Roman" w:hAnsi="Cambria" w:cs="Times New Roman"/>
          <w:bCs/>
          <w:color w:val="auto"/>
          <w:kern w:val="0"/>
          <w:lang w:val="en-GB"/>
          <w14:ligatures w14:val="none"/>
        </w:rPr>
        <w:t>sljedeću</w:t>
      </w:r>
      <w:proofErr w:type="spellEnd"/>
      <w:r w:rsidRPr="00D54450">
        <w:rPr>
          <w:rFonts w:ascii="Cambria" w:eastAsia="Times New Roman" w:hAnsi="Cambria" w:cs="Times New Roman"/>
          <w:bCs/>
          <w:color w:val="auto"/>
          <w:kern w:val="0"/>
          <w:lang w:val="en-GB"/>
          <w14:ligatures w14:val="none"/>
        </w:rPr>
        <w:t>:</w:t>
      </w:r>
    </w:p>
    <w:p w14:paraId="2F7C20B4" w14:textId="77777777" w:rsidR="00D54450" w:rsidRPr="00D54450" w:rsidRDefault="00D54450" w:rsidP="00D54450">
      <w:pPr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Times New Roman" w:hAnsi="Cambria" w:cs="Times New Roman"/>
          <w:b/>
          <w:color w:val="auto"/>
          <w:kern w:val="3"/>
          <w:lang w:val="hr-HR" w:eastAsia="zh-CN"/>
          <w14:ligatures w14:val="none"/>
        </w:rPr>
      </w:pPr>
    </w:p>
    <w:p w14:paraId="47FF76AD" w14:textId="77777777" w:rsidR="00D54450" w:rsidRPr="00D54450" w:rsidRDefault="00D54450" w:rsidP="00D54450">
      <w:pPr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Times New Roman" w:hAnsi="Cambria" w:cs="Times New Roman"/>
          <w:b/>
          <w:color w:val="auto"/>
          <w:kern w:val="3"/>
          <w:lang w:val="hr-HR" w:eastAsia="zh-CN"/>
          <w14:ligatures w14:val="none"/>
        </w:rPr>
      </w:pPr>
    </w:p>
    <w:p w14:paraId="2E78AA28" w14:textId="77777777" w:rsidR="00D54450" w:rsidRPr="00D54450" w:rsidRDefault="00D54450" w:rsidP="00D54450">
      <w:pPr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Times New Roman" w:hAnsi="Cambria" w:cs="Times New Roman"/>
          <w:b/>
          <w:color w:val="auto"/>
          <w:kern w:val="3"/>
          <w:sz w:val="24"/>
          <w:szCs w:val="24"/>
          <w:lang w:val="hr-HR" w:eastAsia="zh-CN"/>
          <w14:ligatures w14:val="none"/>
        </w:rPr>
      </w:pPr>
      <w:r w:rsidRPr="00D54450">
        <w:rPr>
          <w:rFonts w:ascii="Cambria" w:eastAsia="Times New Roman" w:hAnsi="Cambria" w:cs="Times New Roman"/>
          <w:b/>
          <w:color w:val="auto"/>
          <w:kern w:val="3"/>
          <w:sz w:val="24"/>
          <w:szCs w:val="24"/>
          <w:lang w:val="hr-HR" w:eastAsia="zh-CN"/>
          <w14:ligatures w14:val="none"/>
        </w:rPr>
        <w:t>O D L U K U</w:t>
      </w:r>
    </w:p>
    <w:p w14:paraId="66249C2B" w14:textId="77777777" w:rsidR="00D54450" w:rsidRPr="00D54450" w:rsidRDefault="00D54450" w:rsidP="00D54450">
      <w:pPr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Times New Roman" w:hAnsi="Cambria" w:cs="Times New Roman"/>
          <w:b/>
          <w:color w:val="auto"/>
          <w:kern w:val="3"/>
          <w:sz w:val="24"/>
          <w:szCs w:val="24"/>
          <w:lang w:val="hr-HR" w:eastAsia="zh-CN"/>
          <w14:ligatures w14:val="none"/>
        </w:rPr>
      </w:pPr>
      <w:r w:rsidRPr="00D54450">
        <w:rPr>
          <w:rFonts w:ascii="Cambria" w:eastAsia="Times New Roman" w:hAnsi="Cambria" w:cs="Times New Roman"/>
          <w:b/>
          <w:color w:val="auto"/>
          <w:kern w:val="3"/>
          <w:sz w:val="24"/>
          <w:szCs w:val="24"/>
          <w:lang w:val="hr-HR" w:eastAsia="zh-CN"/>
          <w14:ligatures w14:val="none"/>
        </w:rPr>
        <w:t>o utvrđivanju kriterija za raspodjelu raspoloživih količina drvnih sortimenata putem godišnjih ugovora</w:t>
      </w:r>
    </w:p>
    <w:p w14:paraId="2587FD15" w14:textId="77777777" w:rsidR="00D54450" w:rsidRPr="00D54450" w:rsidRDefault="00D54450" w:rsidP="00D54450">
      <w:pPr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Times New Roman" w:hAnsi="Cambria" w:cs="Times New Roman"/>
          <w:b/>
          <w:color w:val="auto"/>
          <w:kern w:val="3"/>
          <w:lang w:val="hr-HR" w:eastAsia="zh-CN"/>
          <w14:ligatures w14:val="none"/>
        </w:rPr>
      </w:pPr>
    </w:p>
    <w:p w14:paraId="6D04D1D6" w14:textId="77777777" w:rsidR="00D54450" w:rsidRPr="00D54450" w:rsidRDefault="00D54450" w:rsidP="00D54450">
      <w:pPr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Times New Roman" w:hAnsi="Cambria" w:cs="Times New Roman"/>
          <w:b/>
          <w:color w:val="auto"/>
          <w:kern w:val="3"/>
          <w:lang w:val="hr-HR" w:eastAsia="zh-CN"/>
          <w14:ligatures w14:val="none"/>
        </w:rPr>
      </w:pPr>
      <w:r w:rsidRPr="00D54450">
        <w:rPr>
          <w:rFonts w:ascii="Cambria" w:eastAsia="Times New Roman" w:hAnsi="Cambria" w:cs="Times New Roman"/>
          <w:b/>
          <w:color w:val="auto"/>
          <w:kern w:val="3"/>
          <w:lang w:val="hr-HR" w:eastAsia="zh-CN"/>
          <w14:ligatures w14:val="none"/>
        </w:rPr>
        <w:t>Član 1.</w:t>
      </w:r>
    </w:p>
    <w:p w14:paraId="6CF2FC52" w14:textId="77777777" w:rsidR="00D54450" w:rsidRPr="00D54450" w:rsidRDefault="00D54450" w:rsidP="00D54450">
      <w:pPr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Times New Roman" w:hAnsi="Cambria" w:cs="Times New Roman"/>
          <w:b/>
          <w:color w:val="auto"/>
          <w:kern w:val="3"/>
          <w:lang w:val="hr-HR" w:eastAsia="zh-CN"/>
          <w14:ligatures w14:val="none"/>
        </w:rPr>
      </w:pPr>
    </w:p>
    <w:p w14:paraId="40C6C01D" w14:textId="77777777" w:rsidR="00D54450" w:rsidRPr="00D54450" w:rsidRDefault="00D54450" w:rsidP="00D54450">
      <w:pPr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Times New Roman" w:hAnsi="Cambria" w:cs="Times New Roman"/>
          <w:b/>
          <w:color w:val="auto"/>
          <w:kern w:val="3"/>
          <w:lang w:val="hr-HR" w:eastAsia="zh-CN"/>
          <w14:ligatures w14:val="none"/>
        </w:rPr>
      </w:pPr>
      <w:r w:rsidRPr="00D54450">
        <w:rPr>
          <w:rFonts w:ascii="Cambria" w:eastAsia="Times New Roman" w:hAnsi="Cambria" w:cs="Times New Roman"/>
          <w:color w:val="auto"/>
          <w:kern w:val="3"/>
          <w:lang w:val="hr-HR" w:eastAsia="zh-CN"/>
          <w14:ligatures w14:val="none"/>
        </w:rPr>
        <w:t>Ukupna količina tehničke oblovine namjenjena prodaji putem godišnjih ugovora iznosi 80 % planirane količine tehničke oblovine (trupci lišćara i četinara), te 80 % ogrijevnog drveta.</w:t>
      </w:r>
    </w:p>
    <w:p w14:paraId="23C4E8C9" w14:textId="77777777" w:rsidR="00D54450" w:rsidRPr="00D54450" w:rsidRDefault="00D54450" w:rsidP="00D54450">
      <w:pPr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Times New Roman" w:hAnsi="Cambria" w:cs="Times New Roman"/>
          <w:color w:val="auto"/>
          <w:kern w:val="3"/>
          <w:lang w:val="hr-HR" w:eastAsia="zh-CN"/>
          <w14:ligatures w14:val="none"/>
        </w:rPr>
      </w:pPr>
    </w:p>
    <w:p w14:paraId="54232F1A" w14:textId="77777777" w:rsidR="00D54450" w:rsidRPr="00D54450" w:rsidRDefault="00D54450" w:rsidP="00D54450">
      <w:pPr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Times New Roman" w:hAnsi="Cambria" w:cs="Times New Roman"/>
          <w:b/>
          <w:color w:val="auto"/>
          <w:kern w:val="3"/>
          <w:lang w:val="hr-HR" w:eastAsia="zh-CN"/>
          <w14:ligatures w14:val="none"/>
        </w:rPr>
      </w:pPr>
      <w:r w:rsidRPr="00D54450">
        <w:rPr>
          <w:rFonts w:ascii="Cambria" w:eastAsia="Times New Roman" w:hAnsi="Cambria" w:cs="Times New Roman"/>
          <w:b/>
          <w:color w:val="auto"/>
          <w:kern w:val="3"/>
          <w:lang w:val="hr-HR" w:eastAsia="zh-CN"/>
          <w14:ligatures w14:val="none"/>
        </w:rPr>
        <w:t>Član 2.</w:t>
      </w:r>
    </w:p>
    <w:p w14:paraId="64D2C83E" w14:textId="77777777" w:rsidR="00D54450" w:rsidRPr="00D54450" w:rsidRDefault="00D54450" w:rsidP="00D54450">
      <w:pPr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Times New Roman" w:hAnsi="Cambria" w:cs="Times New Roman"/>
          <w:color w:val="auto"/>
          <w:kern w:val="3"/>
          <w:lang w:val="hr-HR" w:eastAsia="zh-CN"/>
          <w14:ligatures w14:val="none"/>
        </w:rPr>
      </w:pPr>
    </w:p>
    <w:p w14:paraId="0558DD86" w14:textId="146FEA3F" w:rsidR="00D54450" w:rsidRPr="00D54450" w:rsidRDefault="00D54450" w:rsidP="00D54450">
      <w:pPr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Times New Roman" w:hAnsi="Cambria" w:cs="Times New Roman"/>
          <w:b/>
          <w:color w:val="auto"/>
          <w:kern w:val="3"/>
          <w:lang w:val="hr-HR" w:eastAsia="zh-CN"/>
          <w14:ligatures w14:val="none"/>
        </w:rPr>
      </w:pPr>
      <w:r w:rsidRPr="00D54450">
        <w:rPr>
          <w:rFonts w:ascii="Cambria" w:eastAsia="Times New Roman" w:hAnsi="Cambria" w:cs="Times New Roman"/>
          <w:color w:val="auto"/>
          <w:kern w:val="3"/>
          <w:lang w:val="hr-HR" w:eastAsia="zh-CN"/>
          <w14:ligatures w14:val="none"/>
        </w:rPr>
        <w:t>Količine drvnih sortimenata za isporuku po godišnjim ugovorima odnosno putem ugovora za sukcesivnu isporuku iz stava 1. ove Odluke bit će definisane u javnom pozivu za ugovaranje za 202</w:t>
      </w:r>
      <w:r w:rsidR="003E260C">
        <w:rPr>
          <w:rFonts w:ascii="Cambria" w:eastAsia="Times New Roman" w:hAnsi="Cambria" w:cs="Times New Roman"/>
          <w:color w:val="auto"/>
          <w:kern w:val="3"/>
          <w:lang w:val="hr-HR" w:eastAsia="zh-CN"/>
          <w14:ligatures w14:val="none"/>
        </w:rPr>
        <w:t>6</w:t>
      </w:r>
      <w:r w:rsidRPr="00D54450">
        <w:rPr>
          <w:rFonts w:ascii="Cambria" w:eastAsia="Times New Roman" w:hAnsi="Cambria" w:cs="Times New Roman"/>
          <w:color w:val="auto"/>
          <w:kern w:val="3"/>
          <w:lang w:val="hr-HR" w:eastAsia="zh-CN"/>
          <w14:ligatures w14:val="none"/>
        </w:rPr>
        <w:t>. godinu</w:t>
      </w:r>
      <w:r w:rsidRPr="00D54450">
        <w:rPr>
          <w:rFonts w:ascii="Cambria" w:eastAsia="Times New Roman" w:hAnsi="Cambria" w:cs="Times New Roman"/>
          <w:b/>
          <w:color w:val="auto"/>
          <w:kern w:val="3"/>
          <w:lang w:val="hr-HR" w:eastAsia="zh-CN"/>
          <w14:ligatures w14:val="none"/>
        </w:rPr>
        <w:t>.</w:t>
      </w:r>
    </w:p>
    <w:p w14:paraId="3D371FD8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DejaVu Sans" w:hAnsi="Cambria" w:cs="Times New Roman"/>
          <w:b/>
          <w:color w:val="auto"/>
          <w:kern w:val="3"/>
          <w:lang w:val="en-US" w:eastAsia="zh-CN" w:bidi="hi-IN"/>
          <w14:ligatures w14:val="none"/>
        </w:rPr>
      </w:pPr>
      <w:proofErr w:type="spellStart"/>
      <w:r w:rsidRPr="00D54450">
        <w:rPr>
          <w:rFonts w:ascii="Cambria" w:eastAsia="DejaVu Sans" w:hAnsi="Cambria" w:cs="Times New Roman"/>
          <w:b/>
          <w:color w:val="auto"/>
          <w:kern w:val="3"/>
          <w:lang w:val="en-US" w:eastAsia="zh-CN" w:bidi="hi-IN"/>
          <w14:ligatures w14:val="none"/>
        </w:rPr>
        <w:t>Član</w:t>
      </w:r>
      <w:proofErr w:type="spellEnd"/>
      <w:r w:rsidRPr="00D54450">
        <w:rPr>
          <w:rFonts w:ascii="Cambria" w:eastAsia="DejaVu Sans" w:hAnsi="Cambria" w:cs="Times New Roman"/>
          <w:b/>
          <w:color w:val="auto"/>
          <w:kern w:val="3"/>
          <w:lang w:val="en-US" w:eastAsia="zh-CN" w:bidi="hi-IN"/>
          <w14:ligatures w14:val="none"/>
        </w:rPr>
        <w:t xml:space="preserve"> 3.</w:t>
      </w:r>
    </w:p>
    <w:p w14:paraId="06CD63DC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</w:p>
    <w:p w14:paraId="107C9FDA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Ugovori za sukcesivnu isporuku šumskih drvnih sortimenata sklapaju se sa preduzećima registrovanim za primarnu, polufinalnu, finalnu, hemijsku preradu i cijepanje drveta, koja ispunjavaju opće i posebne uvjete predviđene ovim Pravilnikom:</w:t>
      </w:r>
    </w:p>
    <w:p w14:paraId="180D3920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</w:p>
    <w:p w14:paraId="4E554CAD" w14:textId="77777777" w:rsidR="00D54450" w:rsidRPr="00D54450" w:rsidRDefault="00D54450" w:rsidP="00D54450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right="0"/>
        <w:jc w:val="left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da posjeduju Rješenje o upisu u sudski registar,</w:t>
      </w:r>
    </w:p>
    <w:p w14:paraId="396B70B3" w14:textId="77777777" w:rsidR="00D54450" w:rsidRPr="00D54450" w:rsidRDefault="00D54450" w:rsidP="00D54450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right="0"/>
        <w:jc w:val="left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da posjeduju dokaz o ispunjavanju uslova za obavljanje djelatnosti rezanja drveta polufinalne, finalne, hemijske prerade i cijepanja drveta i/ili promet šumski drvnih sortimenata,</w:t>
      </w:r>
    </w:p>
    <w:p w14:paraId="69CF536C" w14:textId="77777777" w:rsidR="00D54450" w:rsidRPr="00D54450" w:rsidRDefault="00D54450" w:rsidP="00D54450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right="0"/>
        <w:jc w:val="left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da imaju aktivan transakcijski račun kod banke,</w:t>
      </w:r>
    </w:p>
    <w:p w14:paraId="51C0529D" w14:textId="77777777" w:rsidR="00D54450" w:rsidRPr="00D54450" w:rsidRDefault="00D54450" w:rsidP="00D54450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right="0"/>
        <w:jc w:val="left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da dostave potvrdu poslovne banke da transakcijski račun pravnog lica nije bio u blokadi u periodu protekla 3 (tri) mjeseca računajući od datuma izdavanja potvrde (potvrda ne može biti starija od 3 (tri) mjeseca računajući od dana predaje ponude, a dostavlja se u formi originala ili ovjerene fotokopije),</w:t>
      </w:r>
    </w:p>
    <w:p w14:paraId="5A2E3EF4" w14:textId="77777777" w:rsidR="00D54450" w:rsidRPr="00D54450" w:rsidRDefault="00D54450" w:rsidP="00D54450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right="0"/>
        <w:jc w:val="left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da imaju porezni i ID broj,</w:t>
      </w:r>
    </w:p>
    <w:p w14:paraId="3B320263" w14:textId="77777777" w:rsidR="00D54450" w:rsidRPr="00D54450" w:rsidRDefault="00D54450" w:rsidP="00D54450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right="0"/>
        <w:jc w:val="left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da ne postoje saznanja da su dužnici preduzećima ili da su ranija neisplaćena dugovanja regulisali ugovorom o izmirenju duga, odnosno da su uplatili sve dospjele rate po ugovoru (dokaz: izjava),</w:t>
      </w:r>
    </w:p>
    <w:p w14:paraId="08927173" w14:textId="77777777" w:rsidR="00D54450" w:rsidRPr="00D54450" w:rsidRDefault="00D54450" w:rsidP="00D54450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right="0"/>
        <w:jc w:val="left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da nisu u sudskom sporu sa Preduzećem u vezi isporuke/nabavke drveta,</w:t>
      </w:r>
    </w:p>
    <w:p w14:paraId="75170850" w14:textId="77777777" w:rsidR="00D54450" w:rsidRPr="00D54450" w:rsidRDefault="00D54450" w:rsidP="00D54450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right="0"/>
        <w:jc w:val="left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 xml:space="preserve">da su u mogućnosti avansno plaćati šumske drvne sortimente ili obezbijediti garanciju plaćanja za slućaj odgođenog plaćanja. </w:t>
      </w:r>
    </w:p>
    <w:p w14:paraId="0FA6E678" w14:textId="77777777" w:rsidR="00D54450" w:rsidRPr="00D54450" w:rsidRDefault="00D54450" w:rsidP="00D54450">
      <w:pPr>
        <w:spacing w:after="0" w:line="240" w:lineRule="auto"/>
        <w:ind w:left="0" w:right="0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</w:p>
    <w:p w14:paraId="10E43162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  <w:lastRenderedPageBreak/>
        <w:t>Član 4.</w:t>
      </w:r>
    </w:p>
    <w:p w14:paraId="1D474163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</w:p>
    <w:p w14:paraId="51A44310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Šumski drvni sortimenti koji se prodaju ugovorima za sukcesivnu isporuku su: F, L trupci, pilanska oblovina I,II i III klase,drvo za celulozu i ogrijevno drvo.</w:t>
      </w:r>
    </w:p>
    <w:p w14:paraId="557086E8" w14:textId="77777777" w:rsidR="00D54450" w:rsidRPr="00D54450" w:rsidRDefault="00D54450" w:rsidP="003E260C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</w:p>
    <w:p w14:paraId="58F45DE1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  <w:t>Član 5.</w:t>
      </w:r>
    </w:p>
    <w:p w14:paraId="31C25449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jc w:val="left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</w:p>
    <w:p w14:paraId="07283C4E" w14:textId="6263E742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 xml:space="preserve">Prodaja putem ugovora za sukcesivnu isporuku šumskih drvnih sortimenata objavljuje se u najmanje jednom dnevnom listu sa područja F BiH,na web stranici </w:t>
      </w:r>
      <w:r w:rsidR="00812621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Društva</w:t>
      </w: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 xml:space="preserve"> i na oglasnim pločama </w:t>
      </w:r>
      <w:r w:rsidR="00812621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Društva</w:t>
      </w: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.</w:t>
      </w:r>
    </w:p>
    <w:p w14:paraId="2D9E3043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</w:p>
    <w:p w14:paraId="28AE4F76" w14:textId="0C66F072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 xml:space="preserve">Objava u dnevnom listu može biti u vidu obavijesti o prodaji šumskih drvnih sortimenata sa informacijom da se cijeli tekst objave može naći na  web stranici </w:t>
      </w:r>
      <w:r w:rsidR="00812621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Društva</w:t>
      </w: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 xml:space="preserve"> i na oglasnim pločama </w:t>
      </w:r>
      <w:r w:rsidR="00812621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Društva</w:t>
      </w: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.</w:t>
      </w:r>
    </w:p>
    <w:p w14:paraId="422B2288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426" w:right="0"/>
        <w:jc w:val="center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</w:p>
    <w:p w14:paraId="0BD88BE2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426" w:right="0"/>
        <w:jc w:val="center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  <w:t>Član 6.</w:t>
      </w:r>
    </w:p>
    <w:p w14:paraId="0D7B13BA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</w:p>
    <w:p w14:paraId="45B08A01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Kriteriji koji se primjenjuje prilikom bodovanja kupaca, a u cilju sklapanja ugovora o sukcesivnoj isporuci su:</w:t>
      </w:r>
    </w:p>
    <w:p w14:paraId="20AB347D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</w:p>
    <w:p w14:paraId="63095701" w14:textId="77777777" w:rsidR="00D54450" w:rsidRPr="00D54450" w:rsidRDefault="00D54450" w:rsidP="00D54450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709" w:right="0" w:hanging="349"/>
        <w:jc w:val="left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  <w:t xml:space="preserve">Ukupan broj zaposlenih </w:t>
      </w: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prijavljenih radnika na dan 30.11. tekuće godine kod potencijalnog kupca, a po zvaničnoj evidenciji kod nadležnog organa</w:t>
      </w:r>
    </w:p>
    <w:p w14:paraId="785BB905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426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</w:p>
    <w:p w14:paraId="71D5F817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426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 xml:space="preserve">     Kupac (Qp max) koji ima najveći broj zaposlenih boduje se sa maksimalnih  20 bodova, a   svaki drugi kupac (Qp) na slijedeći način:   </w:t>
      </w:r>
    </w:p>
    <w:p w14:paraId="389B6D30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426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</w:p>
    <w:p w14:paraId="3DB89464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426" w:right="0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  <w:t xml:space="preserve">                                       Qp</w:t>
      </w:r>
    </w:p>
    <w:p w14:paraId="6D21A4E1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426" w:right="0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  <w:t xml:space="preserve">                                   ----------- x 20 = broj bodova Qp</w:t>
      </w:r>
    </w:p>
    <w:p w14:paraId="3EBF42CD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  <w:t xml:space="preserve">                                           Qp max</w:t>
      </w:r>
    </w:p>
    <w:p w14:paraId="4A727E13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</w:p>
    <w:p w14:paraId="255B834F" w14:textId="77777777" w:rsidR="00D54450" w:rsidRPr="00D54450" w:rsidRDefault="00D54450" w:rsidP="00D54450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right="0"/>
        <w:jc w:val="left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  <w:t xml:space="preserve">Uslovi plaćanja </w:t>
      </w:r>
    </w:p>
    <w:p w14:paraId="42C93076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</w:p>
    <w:p w14:paraId="3B54F2A3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426" w:right="0" w:hanging="426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 xml:space="preserve">             Kupac  (Qr max) koji nudi 30 dana avansnog plaćanja za preuzimanje drvnih sortimenata na mjesečnom nivou boduje se sa maksimalnih 10 bodova, a svaki drugi kupac (Qr) na sljedeći način:   </w:t>
      </w:r>
    </w:p>
    <w:p w14:paraId="44ED33E7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426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</w:p>
    <w:p w14:paraId="5AECF2D8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426" w:right="0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  <w:t xml:space="preserve">                                       Qr</w:t>
      </w:r>
    </w:p>
    <w:p w14:paraId="4F2D1EB6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426" w:right="0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  <w:t>----------- x 10 = broj bodova Qr</w:t>
      </w:r>
    </w:p>
    <w:p w14:paraId="11000895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  <w:t xml:space="preserve">                                           Qr max</w:t>
      </w:r>
    </w:p>
    <w:p w14:paraId="4955F526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</w:p>
    <w:p w14:paraId="01AA956A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 xml:space="preserve">            Kupcima će se ponuditi opcija avansnog plaćanja i to  :</w:t>
      </w:r>
    </w:p>
    <w:p w14:paraId="0832B87C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 xml:space="preserve">            -30 dana</w:t>
      </w:r>
    </w:p>
    <w:p w14:paraId="1CDC30A3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 xml:space="preserve">            -15 dana </w:t>
      </w:r>
    </w:p>
    <w:p w14:paraId="4642A18A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 xml:space="preserve">           -  7 dana</w:t>
      </w:r>
    </w:p>
    <w:p w14:paraId="053C0EE7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</w:p>
    <w:p w14:paraId="6C1474F4" w14:textId="77777777" w:rsidR="00D54450" w:rsidRPr="00D54450" w:rsidRDefault="00D54450" w:rsidP="00D54450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right="0"/>
        <w:jc w:val="left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  <w:t>Ukupna količina (m</w:t>
      </w:r>
      <w:r w:rsidRPr="00D54450">
        <w:rPr>
          <w:rFonts w:ascii="Cambria" w:eastAsia="DejaVu Sans" w:hAnsi="Cambria" w:cs="DejaVu Sans"/>
          <w:b/>
          <w:color w:val="auto"/>
          <w:kern w:val="3"/>
          <w:vertAlign w:val="superscript"/>
          <w:lang w:val="hr-HR" w:eastAsia="zh-CN" w:bidi="hi-IN"/>
          <w14:ligatures w14:val="none"/>
        </w:rPr>
        <w:t>3</w:t>
      </w:r>
      <w:r w:rsidRPr="00D54450"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  <w:t xml:space="preserve">) preuzetih šumskih drvnih sortimenata </w:t>
      </w: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od</w:t>
      </w:r>
      <w:r w:rsidRPr="00D54450"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  <w:t>Šumarstvo „Prenj“</w:t>
      </w: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d.d. Konjic u periodu od 01.01. do 30.11. tekuće godine</w:t>
      </w:r>
    </w:p>
    <w:p w14:paraId="67D7A7F4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</w:p>
    <w:p w14:paraId="57532A75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284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 xml:space="preserve">        Kupac  (Q</w:t>
      </w:r>
      <w:r w:rsidRPr="00D54450">
        <w:rPr>
          <w:rFonts w:ascii="Cambria" w:eastAsia="DejaVu Sans" w:hAnsi="Cambria" w:cs="DejaVu Sans"/>
          <w:color w:val="auto"/>
          <w:kern w:val="3"/>
          <w:vertAlign w:val="subscript"/>
          <w:lang w:val="hr-HR" w:eastAsia="zh-CN" w:bidi="hi-IN"/>
          <w14:ligatures w14:val="none"/>
        </w:rPr>
        <w:t xml:space="preserve">s </w:t>
      </w: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 xml:space="preserve">max) koji je preuzeo največu količinu ŠDS u navedenom periodu boduje se sa  </w:t>
      </w: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lastRenderedPageBreak/>
        <w:t>maksimalnih 40 bodova a svaki drugi kupac (Q</w:t>
      </w:r>
      <w:r w:rsidRPr="00D54450">
        <w:rPr>
          <w:rFonts w:ascii="Cambria" w:eastAsia="DejaVu Sans" w:hAnsi="Cambria" w:cs="DejaVu Sans"/>
          <w:color w:val="auto"/>
          <w:kern w:val="3"/>
          <w:vertAlign w:val="subscript"/>
          <w:lang w:val="hr-HR" w:eastAsia="zh-CN" w:bidi="hi-IN"/>
          <w14:ligatures w14:val="none"/>
        </w:rPr>
        <w:t>s</w:t>
      </w: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) na slijedeći način:</w:t>
      </w:r>
    </w:p>
    <w:p w14:paraId="2C90BD25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</w:p>
    <w:p w14:paraId="47B50AD5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426" w:right="0"/>
        <w:textAlignment w:val="baseline"/>
        <w:rPr>
          <w:rFonts w:ascii="Cambria" w:eastAsia="DejaVu Sans" w:hAnsi="Cambria" w:cs="DejaVu Sans"/>
          <w:b/>
          <w:color w:val="auto"/>
          <w:kern w:val="3"/>
          <w:vertAlign w:val="subscript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  <w:t xml:space="preserve"> Qs</w:t>
      </w:r>
    </w:p>
    <w:p w14:paraId="076D77C8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426" w:right="0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  <w:t>----------- x 40 = broj bodova Qs</w:t>
      </w:r>
    </w:p>
    <w:p w14:paraId="0D98E470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  <w:t xml:space="preserve">                                           Qs max</w:t>
      </w:r>
    </w:p>
    <w:p w14:paraId="3D8059AE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</w:p>
    <w:p w14:paraId="7FFD3C80" w14:textId="77777777" w:rsidR="00D54450" w:rsidRPr="00D54450" w:rsidRDefault="00D54450" w:rsidP="00D54450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right="0"/>
        <w:jc w:val="left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  <w:t>Ukupna vrijednost avansnih uplata</w:t>
      </w: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 xml:space="preserve"> za preuzete šumske drvne sortimente u Šumarstvo „Prenj“ d.d. Konjic  u periodu od 01.01. do 30.11 tekuće godine,</w:t>
      </w:r>
    </w:p>
    <w:p w14:paraId="310707F7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426" w:right="0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</w:p>
    <w:p w14:paraId="75C9662B" w14:textId="77777777" w:rsidR="00D54450" w:rsidRPr="00D54450" w:rsidRDefault="00D54450" w:rsidP="00D54450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left="851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 xml:space="preserve">Kupac ( Qv max) koji ima najveći iznos avansnih uplata  boduje se sa maksimalnih 15 bodova, a svaki drugi kupac (Qv) na sljedeći način:   </w:t>
      </w:r>
    </w:p>
    <w:p w14:paraId="4A617ED9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1134" w:right="0" w:hanging="708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</w:p>
    <w:p w14:paraId="194C3528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426" w:right="0"/>
        <w:textAlignment w:val="baseline"/>
        <w:rPr>
          <w:rFonts w:ascii="Cambria" w:eastAsia="DejaVu Sans" w:hAnsi="Cambria" w:cs="DejaVu Sans"/>
          <w:b/>
          <w:color w:val="auto"/>
          <w:kern w:val="3"/>
          <w:vertAlign w:val="subscript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  <w:t>Qv</w:t>
      </w:r>
    </w:p>
    <w:p w14:paraId="1BA00FB5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426" w:right="0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  <w:t>----------- x 15 = broj bodova Qv</w:t>
      </w:r>
    </w:p>
    <w:p w14:paraId="668753DD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  <w:t xml:space="preserve">                                           Qv max</w:t>
      </w:r>
    </w:p>
    <w:p w14:paraId="70A93F91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</w:p>
    <w:p w14:paraId="27F8884D" w14:textId="77777777" w:rsidR="00D54450" w:rsidRPr="00D54450" w:rsidRDefault="00D54450" w:rsidP="00D54450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709" w:right="0" w:hanging="349"/>
        <w:jc w:val="left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  <w:t xml:space="preserve">Utvrđivanje kapaciteta kupca za preuzete šumske drvne sortimente </w:t>
      </w: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u periodu od 01.01. do 30.11. tekuće godine</w:t>
      </w:r>
    </w:p>
    <w:p w14:paraId="0491B7BC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</w:p>
    <w:p w14:paraId="65425EE4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 xml:space="preserve">             Kupac (Qk max) koji ima najveći procenat realizacije ugovora za preuzimanje šumskih drvnih sortimenata boduje se sa 15 bodova , a svaki drugi kupac (Qk) na sljedeći način:</w:t>
      </w:r>
    </w:p>
    <w:p w14:paraId="3E3F487D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426" w:right="0"/>
        <w:textAlignment w:val="baseline"/>
        <w:rPr>
          <w:rFonts w:ascii="Cambria" w:eastAsia="DejaVu Sans" w:hAnsi="Cambria" w:cs="DejaVu Sans"/>
          <w:b/>
          <w:color w:val="auto"/>
          <w:kern w:val="3"/>
          <w:vertAlign w:val="subscript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  <w:t>Qk</w:t>
      </w:r>
    </w:p>
    <w:p w14:paraId="1CCCC053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426" w:right="0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  <w:t>----------- x 15 = broj bodova Qk</w:t>
      </w:r>
    </w:p>
    <w:p w14:paraId="75FAEC9E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  <w:t xml:space="preserve">                                           Qk max</w:t>
      </w:r>
    </w:p>
    <w:p w14:paraId="365459A4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</w:p>
    <w:p w14:paraId="5CFFC650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</w:p>
    <w:p w14:paraId="5B67CDD1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Ukupna količina bodova za svakog kupca bi bila jednaka zbiru dobijenih bodova za svaki od navedenih kriterija.</w:t>
      </w:r>
    </w:p>
    <w:p w14:paraId="384FB433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</w:p>
    <w:p w14:paraId="64C0EA3B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  <w:t>Vrijednost boda bi se dobila stavljanjem u omjer ukupno raspoložive količine sa ukupnim brojem bodova svih kupaca x ostvareni broj bodova pojedinačno za svakog kupca.</w:t>
      </w:r>
    </w:p>
    <w:p w14:paraId="57E6D43D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</w:p>
    <w:p w14:paraId="4D691D33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Kupci koji godišnje kupuju šumske drvne sortimente do 100 m</w:t>
      </w:r>
      <w:r w:rsidRPr="00D54450">
        <w:rPr>
          <w:rFonts w:ascii="Cambria" w:eastAsia="DejaVu Sans" w:hAnsi="Cambria" w:cs="DejaVu Sans"/>
          <w:color w:val="auto"/>
          <w:kern w:val="3"/>
          <w:vertAlign w:val="superscript"/>
          <w:lang w:val="hr-HR" w:eastAsia="zh-CN" w:bidi="hi-IN"/>
          <w14:ligatures w14:val="none"/>
        </w:rPr>
        <w:t>3</w:t>
      </w: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 xml:space="preserve"> ne moraju zaključivati ugovor o prodaji šumskih drvnih sortimenata, već se prodaja vrši na izdavanje predračuna i avansnog plaćanja uz prethodnu dostavu zahtjeva kupca ili narudžbenice.</w:t>
      </w:r>
    </w:p>
    <w:p w14:paraId="5491FCBA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</w:p>
    <w:p w14:paraId="7F99452E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  <w:t>Član 7.</w:t>
      </w:r>
    </w:p>
    <w:p w14:paraId="35FFFF35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</w:p>
    <w:p w14:paraId="38EE53B8" w14:textId="6AB4B4EC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 xml:space="preserve">Direktor </w:t>
      </w:r>
      <w:r w:rsidR="007D5212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Društv</w:t>
      </w: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 xml:space="preserve">a uz saglasnost članova </w:t>
      </w:r>
      <w:r w:rsidR="007D5212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u</w:t>
      </w: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 xml:space="preserve">prave </w:t>
      </w:r>
      <w:r w:rsidR="007D5212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Društva</w:t>
      </w: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 xml:space="preserve"> Rješenjem će imenovati Komisiju za prodaju šumskih drvnih sortimenata putem ugovora za sukcesivnu isporuku (u daljem tekstu: Komisija). </w:t>
      </w:r>
    </w:p>
    <w:p w14:paraId="2A0E8DEA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</w:p>
    <w:p w14:paraId="0B671C35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  <w:t>Član 8.</w:t>
      </w:r>
    </w:p>
    <w:p w14:paraId="0DB1DAB3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jc w:val="left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</w:p>
    <w:p w14:paraId="7B1FB667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jc w:val="left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Zadatak Komisije iz člana 7. ove Odluke  je:</w:t>
      </w:r>
    </w:p>
    <w:p w14:paraId="0AA58229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jc w:val="left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</w:p>
    <w:p w14:paraId="0A7F1260" w14:textId="77777777" w:rsidR="00D54450" w:rsidRPr="00D54450" w:rsidRDefault="00D54450" w:rsidP="00D54450">
      <w:pPr>
        <w:widowControl w:val="0"/>
        <w:numPr>
          <w:ilvl w:val="1"/>
          <w:numId w:val="6"/>
        </w:numPr>
        <w:suppressAutoHyphens/>
        <w:autoSpaceDN w:val="0"/>
        <w:spacing w:after="0" w:line="240" w:lineRule="auto"/>
        <w:ind w:right="0"/>
        <w:jc w:val="left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da javno otvori prispjele ponude</w:t>
      </w:r>
    </w:p>
    <w:p w14:paraId="47F0982F" w14:textId="77777777" w:rsidR="00D54450" w:rsidRPr="00D54450" w:rsidRDefault="00D54450" w:rsidP="00D54450">
      <w:pPr>
        <w:widowControl w:val="0"/>
        <w:numPr>
          <w:ilvl w:val="1"/>
          <w:numId w:val="6"/>
        </w:numPr>
        <w:suppressAutoHyphens/>
        <w:autoSpaceDN w:val="0"/>
        <w:spacing w:after="0" w:line="240" w:lineRule="auto"/>
        <w:ind w:right="0"/>
        <w:jc w:val="left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da izvrši bodovanje u skladu sa članom 6. ove Odluke</w:t>
      </w:r>
    </w:p>
    <w:p w14:paraId="740B1C76" w14:textId="77777777" w:rsidR="00D54450" w:rsidRPr="00D54450" w:rsidRDefault="00D54450" w:rsidP="00D54450">
      <w:pPr>
        <w:widowControl w:val="0"/>
        <w:numPr>
          <w:ilvl w:val="1"/>
          <w:numId w:val="6"/>
        </w:numPr>
        <w:suppressAutoHyphens/>
        <w:autoSpaceDN w:val="0"/>
        <w:spacing w:after="0" w:line="240" w:lineRule="auto"/>
        <w:ind w:right="0"/>
        <w:contextualSpacing/>
        <w:jc w:val="left"/>
        <w:textAlignment w:val="baseline"/>
        <w:rPr>
          <w:rFonts w:ascii="Cambria" w:eastAsia="DejaVu Sans" w:hAnsi="Cambria" w:cs="Mangal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Mangal"/>
          <w:color w:val="auto"/>
          <w:kern w:val="3"/>
          <w:lang w:val="hr-HR" w:eastAsia="zh-CN" w:bidi="hi-IN"/>
          <w14:ligatures w14:val="none"/>
        </w:rPr>
        <w:t xml:space="preserve">da utvrdi prijedlog Liste kupaca sa količinama šumskih drvnih sortimenata po kupcu </w:t>
      </w:r>
      <w:r w:rsidRPr="00D54450">
        <w:rPr>
          <w:rFonts w:ascii="Cambria" w:eastAsia="DejaVu Sans" w:hAnsi="Cambria" w:cs="Mangal"/>
          <w:color w:val="auto"/>
          <w:kern w:val="3"/>
          <w:lang w:val="hr-HR" w:eastAsia="zh-CN" w:bidi="hi-IN"/>
          <w14:ligatures w14:val="none"/>
        </w:rPr>
        <w:lastRenderedPageBreak/>
        <w:t>na bazi zbrajanja ostvarenih bodova po svim kriterijima iz člana 9. ovog Pravilnika</w:t>
      </w:r>
    </w:p>
    <w:p w14:paraId="694FCF74" w14:textId="799EB347" w:rsidR="00D54450" w:rsidRPr="00D54450" w:rsidRDefault="00D54450" w:rsidP="00D54450">
      <w:pPr>
        <w:widowControl w:val="0"/>
        <w:numPr>
          <w:ilvl w:val="1"/>
          <w:numId w:val="6"/>
        </w:numPr>
        <w:suppressAutoHyphens/>
        <w:autoSpaceDN w:val="0"/>
        <w:spacing w:after="0" w:line="240" w:lineRule="auto"/>
        <w:ind w:right="0"/>
        <w:jc w:val="left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 xml:space="preserve">da o naprijed navedenom sačini Zapisnik koji će dostaviti </w:t>
      </w:r>
      <w:r w:rsidR="00812621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u</w:t>
      </w: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pravi Društva</w:t>
      </w:r>
    </w:p>
    <w:p w14:paraId="35D68742" w14:textId="77777777" w:rsidR="00D54450" w:rsidRPr="00D54450" w:rsidRDefault="00D54450" w:rsidP="00D54450">
      <w:pPr>
        <w:spacing w:after="0" w:line="240" w:lineRule="auto"/>
        <w:ind w:left="1080" w:right="0"/>
        <w:jc w:val="left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</w:p>
    <w:p w14:paraId="020FBAF5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</w:p>
    <w:p w14:paraId="30840386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  <w:t>Član 9.</w:t>
      </w:r>
    </w:p>
    <w:p w14:paraId="53880033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</w:p>
    <w:p w14:paraId="237C912D" w14:textId="5FAECAEA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 xml:space="preserve">Komisija za prodaju šumskih drvnih sortimenata putem ugovora za sukcesivnu isporuku dostavlja </w:t>
      </w:r>
      <w:r w:rsidR="00812621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z</w:t>
      </w: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 xml:space="preserve">apisnik </w:t>
      </w:r>
      <w:r w:rsidR="00812621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u</w:t>
      </w: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pravi Šumarstvo „Prenj“ d.d. Konjic, koja donosi Odluku Odluku o dodjeli ugovora o prodaji šumskih drvnih sortimenata putem sukcesivne isporuke</w:t>
      </w:r>
    </w:p>
    <w:p w14:paraId="7CDA2D5B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</w:p>
    <w:p w14:paraId="590AFD3C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  <w:t>Član 10.</w:t>
      </w:r>
    </w:p>
    <w:p w14:paraId="15A1C655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</w:p>
    <w:p w14:paraId="7A42750E" w14:textId="302A75E6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 xml:space="preserve">Na odluku o dodjeli ugovora o prodaji šumskih drvnih sortimenata putem sukcesivne isporuke ponuđači imaju pravo prigovora </w:t>
      </w:r>
      <w:r w:rsidR="007D5212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u</w:t>
      </w: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pravi Društva u roku od 3 (tri) dana od dana prijema iste.</w:t>
      </w:r>
    </w:p>
    <w:p w14:paraId="6291938B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426" w:right="0"/>
        <w:jc w:val="center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</w:p>
    <w:p w14:paraId="05D62646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426" w:right="0"/>
        <w:jc w:val="center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  <w:t xml:space="preserve">Član 11. </w:t>
      </w:r>
    </w:p>
    <w:p w14:paraId="0386F8B1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</w:p>
    <w:p w14:paraId="6BFF46AF" w14:textId="424BE89B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 xml:space="preserve">Dinamike isporuka ugovorenih količina šumskih drvnih sortimenata sačinjavaće se unaprijed za period od jednog mjeseca uz obavezu njihovog poštivanja. O eventualnim opravdanim promjenama u dinamikama </w:t>
      </w:r>
      <w:r w:rsidR="007D5212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Društvo</w:t>
      </w: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 xml:space="preserve"> kao prodavac će blagovremeno obavijestiti kupce, a što će biti definisano kupoprodajnim ugovorom. </w:t>
      </w:r>
    </w:p>
    <w:p w14:paraId="3B47A41B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</w:p>
    <w:p w14:paraId="466F7574" w14:textId="674BCA63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 xml:space="preserve">Izradu i dostavu dinamika isporuka šumskih drvnih sortimenata, a na bazi ugovorenih količina i dispozicija odobrava Uprava </w:t>
      </w:r>
      <w:r w:rsidR="007D5212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Društva</w:t>
      </w: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.</w:t>
      </w:r>
    </w:p>
    <w:p w14:paraId="3CF9AE38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</w:p>
    <w:p w14:paraId="519D7455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 xml:space="preserve">Dinamike se sačinjavaju kao zbirne (obuhvaćeni su svi kupci). </w:t>
      </w:r>
    </w:p>
    <w:p w14:paraId="2084C07D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</w:p>
    <w:p w14:paraId="1FD94C8F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</w:p>
    <w:p w14:paraId="6E5AD8EC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 xml:space="preserve">Kupcu se dostavlja pojedinačna dinamika, kao izvod iz zbirne dinamike, koji se tiče isporuka konkretno za njega tokom mjeseca na koji se odnosi. </w:t>
      </w:r>
    </w:p>
    <w:p w14:paraId="2E40C0CF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Tahoma"/>
          <w:color w:val="auto"/>
          <w:kern w:val="3"/>
          <w:u w:val="single"/>
          <w:lang w:val="en-US" w:eastAsia="zh-CN" w:bidi="hi-IN"/>
          <w14:ligatures w14:val="none"/>
        </w:rPr>
      </w:pPr>
    </w:p>
    <w:p w14:paraId="05318E68" w14:textId="03949828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en-US" w:bidi="hi-IN"/>
          <w14:ligatures w14:val="none"/>
        </w:rPr>
      </w:pPr>
      <w:proofErr w:type="spellStart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>Kupcima</w:t>
      </w:r>
      <w:proofErr w:type="spellEnd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 xml:space="preserve"> koji ne </w:t>
      </w:r>
      <w:proofErr w:type="spellStart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>preuzmu</w:t>
      </w:r>
      <w:proofErr w:type="spellEnd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 xml:space="preserve"> robe </w:t>
      </w:r>
      <w:proofErr w:type="spellStart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>prema</w:t>
      </w:r>
      <w:proofErr w:type="spellEnd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>utvrđenim</w:t>
      </w:r>
      <w:proofErr w:type="spellEnd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>dinamikama</w:t>
      </w:r>
      <w:proofErr w:type="spellEnd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 xml:space="preserve"> </w:t>
      </w:r>
      <w:r w:rsidR="007D5212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>Društvo</w:t>
      </w:r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>nije</w:t>
      </w:r>
      <w:proofErr w:type="spellEnd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>dužno</w:t>
      </w:r>
      <w:proofErr w:type="spellEnd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>obezbijediti</w:t>
      </w:r>
      <w:proofErr w:type="spellEnd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>nepreuzete</w:t>
      </w:r>
      <w:proofErr w:type="spellEnd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>količine</w:t>
      </w:r>
      <w:proofErr w:type="spellEnd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 xml:space="preserve">  u </w:t>
      </w:r>
      <w:proofErr w:type="spellStart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>narednom</w:t>
      </w:r>
      <w:proofErr w:type="spellEnd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>periodu.Nepreuzete</w:t>
      </w:r>
      <w:proofErr w:type="spellEnd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>količine</w:t>
      </w:r>
      <w:proofErr w:type="spellEnd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>od</w:t>
      </w:r>
      <w:proofErr w:type="spellEnd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>strane</w:t>
      </w:r>
      <w:proofErr w:type="spellEnd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>određenih</w:t>
      </w:r>
      <w:proofErr w:type="spellEnd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>kupaca</w:t>
      </w:r>
      <w:proofErr w:type="spellEnd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>ponudit</w:t>
      </w:r>
      <w:proofErr w:type="spellEnd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>će</w:t>
      </w:r>
      <w:proofErr w:type="spellEnd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 xml:space="preserve"> se </w:t>
      </w:r>
      <w:proofErr w:type="spellStart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>neposrednim</w:t>
      </w:r>
      <w:proofErr w:type="spellEnd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>ugovaranjem</w:t>
      </w:r>
      <w:proofErr w:type="spellEnd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>drugim</w:t>
      </w:r>
      <w:proofErr w:type="spellEnd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>kupcima</w:t>
      </w:r>
      <w:proofErr w:type="spellEnd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 xml:space="preserve"> pod </w:t>
      </w:r>
      <w:proofErr w:type="spellStart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>istim</w:t>
      </w:r>
      <w:proofErr w:type="spellEnd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>uslovima</w:t>
      </w:r>
      <w:proofErr w:type="spellEnd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 xml:space="preserve">  </w:t>
      </w:r>
      <w:proofErr w:type="spellStart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>na</w:t>
      </w:r>
      <w:proofErr w:type="spellEnd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>osnovu</w:t>
      </w:r>
      <w:proofErr w:type="spellEnd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>izvještaja</w:t>
      </w:r>
      <w:proofErr w:type="spellEnd"/>
      <w:r w:rsidRPr="00D54450">
        <w:rPr>
          <w:rFonts w:ascii="Cambria" w:eastAsia="DejaVu Sans" w:hAnsi="Cambria" w:cs="DejaVu Sans"/>
          <w:color w:val="auto"/>
          <w:kern w:val="3"/>
          <w:lang w:val="en-US" w:eastAsia="zh-CN" w:bidi="hi-IN"/>
          <w14:ligatures w14:val="none"/>
        </w:rPr>
        <w:t>.</w:t>
      </w:r>
    </w:p>
    <w:p w14:paraId="5930F104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</w:p>
    <w:p w14:paraId="459AFA00" w14:textId="4B8D145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 xml:space="preserve">Uprava </w:t>
      </w:r>
      <w:r w:rsidR="007D5212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Društva</w:t>
      </w: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 xml:space="preserve"> prati poštivanje usaglašenih dinamika </w:t>
      </w:r>
      <w:r w:rsidR="00812621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u</w:t>
      </w: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 xml:space="preserve">  izvršenju ugovorenih obaveza, kako od strane kupaca, tako i od strane lica zaduženih za realizaciju ugovora. </w:t>
      </w:r>
    </w:p>
    <w:p w14:paraId="657599C8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</w:p>
    <w:p w14:paraId="6B9967F1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  <w:t>Član 12.</w:t>
      </w:r>
    </w:p>
    <w:p w14:paraId="77358408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</w:p>
    <w:p w14:paraId="5B170DEE" w14:textId="77777777" w:rsid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Za sve druge vrste šumskih drvnih sortimenata koje nisu obuhvaćene ovom Odlukom  raspoložive količine prodavat će se shodno odredbama Odluke o načinu prodaje šumskih drvnih sortimenata porijeklom iz državnih šuma na teritoriji Federacije Bosne i Hercegovine , Pravilnika o načinu i prodaji šumskih drvnih sortimenata Šumarstvo „Prenj“ d.d. Konjic i Jedinstevnog minimalnog cjenovnika drvnih sortimenata, usluga i radova Šumarstvo „Prenj“ d.d. Konjic.</w:t>
      </w:r>
    </w:p>
    <w:p w14:paraId="0099A75F" w14:textId="77777777" w:rsidR="003E260C" w:rsidRDefault="003E260C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</w:p>
    <w:p w14:paraId="7398C246" w14:textId="77777777" w:rsidR="003E260C" w:rsidRDefault="003E260C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</w:p>
    <w:p w14:paraId="3462065C" w14:textId="77777777" w:rsidR="003E260C" w:rsidRPr="00D54450" w:rsidRDefault="003E260C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</w:p>
    <w:p w14:paraId="1E7E5A60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</w:p>
    <w:p w14:paraId="705DD277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  <w:t>Član 13.</w:t>
      </w:r>
    </w:p>
    <w:p w14:paraId="5A6004E8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jc w:val="center"/>
        <w:textAlignment w:val="baseline"/>
        <w:rPr>
          <w:rFonts w:ascii="Cambria" w:eastAsia="DejaVu Sans" w:hAnsi="Cambria" w:cs="DejaVu Sans"/>
          <w:b/>
          <w:color w:val="auto"/>
          <w:kern w:val="3"/>
          <w:lang w:val="hr-HR" w:eastAsia="zh-CN" w:bidi="hi-IN"/>
          <w14:ligatures w14:val="none"/>
        </w:rPr>
      </w:pPr>
    </w:p>
    <w:p w14:paraId="30A924DB" w14:textId="16B3C3AB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Ova Odluka stupa na snagu danom donošenja, a primjenjivat će se za poslovnu 202</w:t>
      </w:r>
      <w:r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6</w:t>
      </w: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. godinu,</w:t>
      </w:r>
      <w:r w:rsidR="00812621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 xml:space="preserve"> </w:t>
      </w: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 xml:space="preserve">ista se objavljuje na web stranici </w:t>
      </w:r>
      <w:r w:rsidR="007D5212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D</w:t>
      </w: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 xml:space="preserve">ruštva i oglasnim pločama </w:t>
      </w:r>
      <w:r w:rsidR="007D5212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D</w:t>
      </w:r>
      <w:r w:rsidRPr="00D54450"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  <w:t>ruštva.</w:t>
      </w:r>
    </w:p>
    <w:p w14:paraId="63F7A09A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</w:p>
    <w:p w14:paraId="2DD912E2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textAlignment w:val="baseline"/>
        <w:rPr>
          <w:rFonts w:ascii="Cambria" w:eastAsia="DejaVu Sans" w:hAnsi="Cambria" w:cs="DejaVu Sans"/>
          <w:color w:val="auto"/>
          <w:kern w:val="3"/>
          <w:lang w:val="hr-HR" w:eastAsia="zh-CN" w:bidi="hi-IN"/>
          <w14:ligatures w14:val="none"/>
        </w:rPr>
      </w:pPr>
    </w:p>
    <w:p w14:paraId="7BB620E5" w14:textId="77777777" w:rsid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jc w:val="left"/>
        <w:textAlignment w:val="baseline"/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</w:pPr>
      <w:r w:rsidRPr="00D54450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 xml:space="preserve">                                                                                                                              UPRAVA   DRUŠTVA</w:t>
      </w:r>
    </w:p>
    <w:p w14:paraId="0E093B17" w14:textId="0A06E5A8" w:rsidR="003E260C" w:rsidRPr="00D54450" w:rsidRDefault="003E260C" w:rsidP="00D54450">
      <w:pPr>
        <w:widowControl w:val="0"/>
        <w:suppressAutoHyphens/>
        <w:autoSpaceDN w:val="0"/>
        <w:spacing w:after="0" w:line="240" w:lineRule="auto"/>
        <w:ind w:left="0" w:right="0"/>
        <w:jc w:val="left"/>
        <w:textAlignment w:val="baseline"/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</w:pPr>
      <w:r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 xml:space="preserve">                                                                                                                                      Direktor:</w:t>
      </w:r>
    </w:p>
    <w:p w14:paraId="1518E542" w14:textId="1589DD95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0" w:right="0"/>
        <w:jc w:val="left"/>
        <w:textAlignment w:val="baseline"/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</w:pPr>
      <w:r w:rsidRPr="00D54450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 xml:space="preserve">                                                                                                      </w:t>
      </w:r>
      <w:proofErr w:type="spellStart"/>
      <w:proofErr w:type="gramStart"/>
      <w:r w:rsidRPr="00D54450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>s.r</w:t>
      </w:r>
      <w:proofErr w:type="spellEnd"/>
      <w:proofErr w:type="gramEnd"/>
      <w:r w:rsidRPr="00D54450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 xml:space="preserve">              </w:t>
      </w:r>
      <w:proofErr w:type="spellStart"/>
      <w:r w:rsidRPr="00D54450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>Voloder</w:t>
      </w:r>
      <w:proofErr w:type="spellEnd"/>
      <w:r w:rsidRPr="00D54450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D54450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>Fedža</w:t>
      </w:r>
      <w:proofErr w:type="spellEnd"/>
      <w:r w:rsidRPr="00D54450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 xml:space="preserve">, </w:t>
      </w:r>
      <w:proofErr w:type="spellStart"/>
      <w:r w:rsidRPr="00D54450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>dipl.ing.šum</w:t>
      </w:r>
      <w:proofErr w:type="spellEnd"/>
      <w:r w:rsidRPr="00D54450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>.</w:t>
      </w:r>
    </w:p>
    <w:p w14:paraId="771FD663" w14:textId="45B7B85C" w:rsidR="00D54450" w:rsidRDefault="003E260C" w:rsidP="00D54450">
      <w:pPr>
        <w:widowControl w:val="0"/>
        <w:suppressAutoHyphens/>
        <w:autoSpaceDN w:val="0"/>
        <w:spacing w:after="0" w:line="240" w:lineRule="auto"/>
        <w:ind w:left="0" w:right="0"/>
        <w:jc w:val="left"/>
        <w:textAlignment w:val="baseline"/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</w:pPr>
      <w:r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 xml:space="preserve">                                                                                                                        </w:t>
      </w:r>
    </w:p>
    <w:p w14:paraId="117D7A76" w14:textId="3ACAECF2" w:rsidR="003E260C" w:rsidRDefault="003E260C" w:rsidP="00D54450">
      <w:pPr>
        <w:widowControl w:val="0"/>
        <w:suppressAutoHyphens/>
        <w:autoSpaceDN w:val="0"/>
        <w:spacing w:after="0" w:line="240" w:lineRule="auto"/>
        <w:ind w:left="0" w:right="0"/>
        <w:jc w:val="left"/>
        <w:textAlignment w:val="baseline"/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</w:pPr>
      <w:r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 xml:space="preserve">                                                                                                                         _______________________________</w:t>
      </w:r>
    </w:p>
    <w:p w14:paraId="536B97F5" w14:textId="5A0A34A9" w:rsidR="003E260C" w:rsidRDefault="003E260C" w:rsidP="00D54450">
      <w:pPr>
        <w:widowControl w:val="0"/>
        <w:suppressAutoHyphens/>
        <w:autoSpaceDN w:val="0"/>
        <w:spacing w:after="0" w:line="240" w:lineRule="auto"/>
        <w:ind w:left="0" w:right="0"/>
        <w:jc w:val="left"/>
        <w:textAlignment w:val="baseline"/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</w:pPr>
      <w:r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 xml:space="preserve">                                                                                               </w:t>
      </w:r>
    </w:p>
    <w:p w14:paraId="2CE0103E" w14:textId="51379B1F" w:rsidR="003E260C" w:rsidRPr="00D54450" w:rsidRDefault="003E260C" w:rsidP="00D54450">
      <w:pPr>
        <w:widowControl w:val="0"/>
        <w:suppressAutoHyphens/>
        <w:autoSpaceDN w:val="0"/>
        <w:spacing w:after="0" w:line="240" w:lineRule="auto"/>
        <w:ind w:left="0" w:right="0"/>
        <w:jc w:val="left"/>
        <w:textAlignment w:val="baseline"/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</w:pPr>
      <w:r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 xml:space="preserve">                                                                                                                                  </w:t>
      </w:r>
      <w:proofErr w:type="spellStart"/>
      <w:r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>Izvršni</w:t>
      </w:r>
      <w:proofErr w:type="spellEnd"/>
      <w:r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 xml:space="preserve"> </w:t>
      </w:r>
      <w:proofErr w:type="spellStart"/>
      <w:r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>direktor</w:t>
      </w:r>
      <w:proofErr w:type="spellEnd"/>
      <w:r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>:</w:t>
      </w:r>
    </w:p>
    <w:p w14:paraId="1B7083C3" w14:textId="5A059528" w:rsidR="00D54450" w:rsidRDefault="003E260C" w:rsidP="00D54450">
      <w:pPr>
        <w:widowControl w:val="0"/>
        <w:suppressAutoHyphens/>
        <w:autoSpaceDN w:val="0"/>
        <w:spacing w:after="0" w:line="240" w:lineRule="auto"/>
        <w:ind w:left="360" w:right="0"/>
        <w:jc w:val="left"/>
        <w:textAlignment w:val="baseline"/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</w:pPr>
      <w:r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 xml:space="preserve">                                                                                                                 Muharemović Alem </w:t>
      </w:r>
      <w:proofErr w:type="spellStart"/>
      <w:proofErr w:type="gramStart"/>
      <w:r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>MA.šum</w:t>
      </w:r>
      <w:proofErr w:type="spellEnd"/>
      <w:proofErr w:type="gramEnd"/>
    </w:p>
    <w:p w14:paraId="258372F5" w14:textId="77777777" w:rsidR="003E260C" w:rsidRDefault="003E260C" w:rsidP="00D54450">
      <w:pPr>
        <w:widowControl w:val="0"/>
        <w:suppressAutoHyphens/>
        <w:autoSpaceDN w:val="0"/>
        <w:spacing w:after="0" w:line="240" w:lineRule="auto"/>
        <w:ind w:left="360" w:right="0"/>
        <w:jc w:val="left"/>
        <w:textAlignment w:val="baseline"/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</w:pPr>
    </w:p>
    <w:p w14:paraId="6282FDF2" w14:textId="535F919C" w:rsidR="003E260C" w:rsidRPr="00D54450" w:rsidRDefault="003E260C" w:rsidP="00D54450">
      <w:pPr>
        <w:widowControl w:val="0"/>
        <w:suppressAutoHyphens/>
        <w:autoSpaceDN w:val="0"/>
        <w:spacing w:after="0" w:line="240" w:lineRule="auto"/>
        <w:ind w:left="360" w:right="0"/>
        <w:jc w:val="left"/>
        <w:textAlignment w:val="baseline"/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</w:pPr>
      <w:r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 xml:space="preserve">                                                                                                                 ________________________________</w:t>
      </w:r>
    </w:p>
    <w:p w14:paraId="467B839D" w14:textId="77777777" w:rsidR="00D54450" w:rsidRDefault="00D54450" w:rsidP="00D54450">
      <w:pPr>
        <w:widowControl w:val="0"/>
        <w:suppressAutoHyphens/>
        <w:autoSpaceDN w:val="0"/>
        <w:spacing w:after="0" w:line="240" w:lineRule="auto"/>
        <w:ind w:left="360" w:right="0"/>
        <w:jc w:val="left"/>
        <w:textAlignment w:val="baseline"/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</w:pPr>
    </w:p>
    <w:p w14:paraId="7F9A15E8" w14:textId="77777777" w:rsidR="003E260C" w:rsidRDefault="003E260C" w:rsidP="00D54450">
      <w:pPr>
        <w:widowControl w:val="0"/>
        <w:suppressAutoHyphens/>
        <w:autoSpaceDN w:val="0"/>
        <w:spacing w:after="0" w:line="240" w:lineRule="auto"/>
        <w:ind w:left="360" w:right="0"/>
        <w:jc w:val="left"/>
        <w:textAlignment w:val="baseline"/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</w:pPr>
    </w:p>
    <w:p w14:paraId="30BC4465" w14:textId="77777777" w:rsidR="003E260C" w:rsidRDefault="003E260C" w:rsidP="00D54450">
      <w:pPr>
        <w:widowControl w:val="0"/>
        <w:suppressAutoHyphens/>
        <w:autoSpaceDN w:val="0"/>
        <w:spacing w:after="0" w:line="240" w:lineRule="auto"/>
        <w:ind w:left="360" w:right="0"/>
        <w:jc w:val="left"/>
        <w:textAlignment w:val="baseline"/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</w:pPr>
    </w:p>
    <w:p w14:paraId="1A0C7F55" w14:textId="77777777" w:rsidR="003E260C" w:rsidRPr="00D54450" w:rsidRDefault="003E260C" w:rsidP="00D54450">
      <w:pPr>
        <w:widowControl w:val="0"/>
        <w:suppressAutoHyphens/>
        <w:autoSpaceDN w:val="0"/>
        <w:spacing w:after="0" w:line="240" w:lineRule="auto"/>
        <w:ind w:left="360" w:right="0"/>
        <w:jc w:val="left"/>
        <w:textAlignment w:val="baseline"/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</w:pPr>
    </w:p>
    <w:p w14:paraId="0B750B95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360" w:right="0"/>
        <w:jc w:val="left"/>
        <w:textAlignment w:val="baseline"/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</w:pPr>
      <w:r w:rsidRPr="00D54450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>DOSTAVITI:</w:t>
      </w:r>
    </w:p>
    <w:p w14:paraId="244A1C09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360" w:right="0"/>
        <w:jc w:val="left"/>
        <w:textAlignment w:val="baseline"/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</w:pPr>
      <w:r w:rsidRPr="00D54450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 xml:space="preserve">- </w:t>
      </w:r>
      <w:proofErr w:type="spellStart"/>
      <w:r w:rsidRPr="00D54450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>Pravna</w:t>
      </w:r>
      <w:proofErr w:type="spellEnd"/>
      <w:r w:rsidRPr="00D54450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D54450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>služba</w:t>
      </w:r>
      <w:proofErr w:type="spellEnd"/>
    </w:p>
    <w:p w14:paraId="4A2254FE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360" w:right="0"/>
        <w:jc w:val="left"/>
        <w:textAlignment w:val="baseline"/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</w:pPr>
      <w:r w:rsidRPr="00D54450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 xml:space="preserve">- </w:t>
      </w:r>
      <w:proofErr w:type="spellStart"/>
      <w:r w:rsidRPr="00D54450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>Služba</w:t>
      </w:r>
      <w:proofErr w:type="spellEnd"/>
      <w:r w:rsidRPr="00D54450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D54450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>finasija</w:t>
      </w:r>
      <w:proofErr w:type="spellEnd"/>
    </w:p>
    <w:p w14:paraId="2223784E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360" w:right="0"/>
        <w:jc w:val="left"/>
        <w:textAlignment w:val="baseline"/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</w:pPr>
      <w:r w:rsidRPr="00D54450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 xml:space="preserve">-web </w:t>
      </w:r>
      <w:proofErr w:type="spellStart"/>
      <w:r w:rsidRPr="00D54450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>stranici</w:t>
      </w:r>
      <w:proofErr w:type="spellEnd"/>
      <w:r w:rsidRPr="00D54450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D54450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>Društva</w:t>
      </w:r>
      <w:proofErr w:type="spellEnd"/>
    </w:p>
    <w:p w14:paraId="45CB0E9E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360" w:right="0"/>
        <w:jc w:val="left"/>
        <w:textAlignment w:val="baseline"/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</w:pPr>
      <w:r w:rsidRPr="00D54450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>-</w:t>
      </w:r>
      <w:proofErr w:type="spellStart"/>
      <w:r w:rsidRPr="00D54450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>oglasne</w:t>
      </w:r>
      <w:proofErr w:type="spellEnd"/>
      <w:r w:rsidRPr="00D54450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D54450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>ploče</w:t>
      </w:r>
      <w:proofErr w:type="spellEnd"/>
      <w:r w:rsidRPr="00D54450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 xml:space="preserve"> </w:t>
      </w:r>
      <w:proofErr w:type="spellStart"/>
      <w:r w:rsidRPr="00D54450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>Društva</w:t>
      </w:r>
      <w:proofErr w:type="spellEnd"/>
    </w:p>
    <w:p w14:paraId="19FCABC7" w14:textId="77777777" w:rsidR="00D54450" w:rsidRPr="00D54450" w:rsidRDefault="00D54450" w:rsidP="00D54450">
      <w:pPr>
        <w:widowControl w:val="0"/>
        <w:suppressAutoHyphens/>
        <w:autoSpaceDN w:val="0"/>
        <w:spacing w:after="0" w:line="240" w:lineRule="auto"/>
        <w:ind w:left="360" w:right="0"/>
        <w:jc w:val="left"/>
        <w:textAlignment w:val="baseline"/>
        <w:rPr>
          <w:rFonts w:ascii="Cambria" w:eastAsia="DejaVu Sans" w:hAnsi="Cambria" w:cs="DIN Pro Regular"/>
          <w:color w:val="auto"/>
          <w:kern w:val="3"/>
          <w:lang w:val="en-US" w:eastAsia="zh-CN" w:bidi="hi-IN"/>
          <w14:ligatures w14:val="none"/>
        </w:rPr>
      </w:pPr>
      <w:r w:rsidRPr="00D54450">
        <w:rPr>
          <w:rFonts w:ascii="Cambria" w:eastAsia="DejaVu Sans" w:hAnsi="Cambria" w:cs="Times New Roman"/>
          <w:color w:val="auto"/>
          <w:kern w:val="3"/>
          <w:lang w:val="en-US" w:eastAsia="zh-CN" w:bidi="hi-IN"/>
          <w14:ligatures w14:val="none"/>
        </w:rPr>
        <w:t>- a/a</w:t>
      </w:r>
    </w:p>
    <w:p w14:paraId="7EFA723D" w14:textId="08E5107D" w:rsidR="00B96AB5" w:rsidRPr="005C2C06" w:rsidRDefault="00AF6C27" w:rsidP="00C7573F">
      <w:pPr>
        <w:ind w:left="0"/>
        <w:jc w:val="left"/>
        <w:rPr>
          <w:rFonts w:ascii="DIN Pro Regular" w:hAnsi="DIN Pro Regular" w:cs="DIN Pro Regular"/>
        </w:rPr>
      </w:pPr>
      <w:r w:rsidRPr="00544C35">
        <w:rPr>
          <w:rFonts w:ascii="Oswald" w:hAnsi="Oswald" w:cstheme="maj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A60532" wp14:editId="27D5004E">
                <wp:simplePos x="0" y="0"/>
                <wp:positionH relativeFrom="column">
                  <wp:posOffset>3810000</wp:posOffset>
                </wp:positionH>
                <wp:positionV relativeFrom="paragraph">
                  <wp:posOffset>979805</wp:posOffset>
                </wp:positionV>
                <wp:extent cx="2360930" cy="1404620"/>
                <wp:effectExtent l="0" t="0" r="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DCD88" w14:textId="7701FA74" w:rsidR="007C761F" w:rsidRPr="00AF6C27" w:rsidRDefault="007C761F" w:rsidP="00864EFD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A605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0pt;margin-top:77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NtAEoTiAAAACwEAAA8AAAAAAAAAAAAAAAAAaAQAAGRycy9kb3ducmV2LnhtbFBLBQYAAAAABAAE&#10;APMAAAB3BQAAAAA=&#10;" stroked="f">
                <v:textbox style="mso-fit-shape-to-text:t">
                  <w:txbxContent>
                    <w:p w14:paraId="0E7DCD88" w14:textId="7701FA74" w:rsidR="007C761F" w:rsidRPr="00AF6C27" w:rsidRDefault="007C761F" w:rsidP="00864EFD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96AB5" w:rsidRPr="005C2C06" w:rsidSect="00AF6C27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59B39" w14:textId="77777777" w:rsidR="009B07D1" w:rsidRDefault="009B07D1" w:rsidP="00787A3C">
      <w:pPr>
        <w:spacing w:after="0" w:line="240" w:lineRule="auto"/>
      </w:pPr>
      <w:r>
        <w:separator/>
      </w:r>
    </w:p>
  </w:endnote>
  <w:endnote w:type="continuationSeparator" w:id="0">
    <w:p w14:paraId="25F9A0AB" w14:textId="77777777" w:rsidR="009B07D1" w:rsidRDefault="009B07D1" w:rsidP="0078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Pro Regular">
    <w:altName w:val="Segoe Script"/>
    <w:panose1 w:val="00000000000000000000"/>
    <w:charset w:val="00"/>
    <w:family w:val="swiss"/>
    <w:notTrueType/>
    <w:pitch w:val="variable"/>
    <w:sig w:usb0="00000001" w:usb1="4000207B" w:usb2="00000008" w:usb3="00000000" w:csb0="000000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6DAC3" w14:textId="77777777" w:rsidR="009B07D1" w:rsidRDefault="009B07D1" w:rsidP="00787A3C">
      <w:pPr>
        <w:spacing w:after="0" w:line="240" w:lineRule="auto"/>
      </w:pPr>
      <w:r>
        <w:separator/>
      </w:r>
    </w:p>
  </w:footnote>
  <w:footnote w:type="continuationSeparator" w:id="0">
    <w:p w14:paraId="6D28AF87" w14:textId="77777777" w:rsidR="009B07D1" w:rsidRDefault="009B07D1" w:rsidP="0078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14C1E" w14:textId="11E57A12" w:rsidR="00540760" w:rsidRDefault="00AF6C27" w:rsidP="00AF6C27">
    <w:pPr>
      <w:pStyle w:val="Header"/>
      <w:ind w:left="0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D421C35" wp14:editId="2A3F5104">
          <wp:simplePos x="0" y="0"/>
          <wp:positionH relativeFrom="column">
            <wp:posOffset>-933451</wp:posOffset>
          </wp:positionH>
          <wp:positionV relativeFrom="paragraph">
            <wp:posOffset>-450215</wp:posOffset>
          </wp:positionV>
          <wp:extent cx="7553325" cy="10680599"/>
          <wp:effectExtent l="0" t="0" r="0" b="6985"/>
          <wp:wrapNone/>
          <wp:docPr id="122682298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822981" name="Picture 12268229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00" cy="10688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0760">
      <w:rPr>
        <w:noProof/>
      </w:rPr>
      <w:t xml:space="preserve"> </w:t>
    </w:r>
  </w:p>
  <w:p w14:paraId="5411E47A" w14:textId="77777777" w:rsidR="00540760" w:rsidRDefault="00540760">
    <w:pPr>
      <w:pStyle w:val="Header"/>
    </w:pPr>
    <w:r>
      <w:rPr>
        <w:noProof/>
      </w:rPr>
      <w:t xml:space="preserve">    </w:t>
    </w:r>
    <w:r>
      <w:t xml:space="preserve"> </w:t>
    </w:r>
  </w:p>
  <w:p w14:paraId="4D770465" w14:textId="77777777" w:rsidR="00540760" w:rsidRDefault="00540760">
    <w:pPr>
      <w:pStyle w:val="Header"/>
    </w:pPr>
  </w:p>
  <w:p w14:paraId="69F07BFE" w14:textId="77777777" w:rsidR="00540760" w:rsidRDefault="00540760">
    <w:pPr>
      <w:pStyle w:val="Header"/>
    </w:pPr>
  </w:p>
  <w:p w14:paraId="49D1AF4A" w14:textId="77777777" w:rsidR="00540760" w:rsidRDefault="00540760">
    <w:pPr>
      <w:pStyle w:val="Header"/>
    </w:pPr>
  </w:p>
  <w:p w14:paraId="0C3E98EE" w14:textId="77777777" w:rsidR="00540760" w:rsidRDefault="00540760">
    <w:pPr>
      <w:pStyle w:val="Header"/>
    </w:pPr>
  </w:p>
  <w:p w14:paraId="587D9D47" w14:textId="77777777" w:rsidR="00540760" w:rsidRDefault="00540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8E46C04"/>
    <w:multiLevelType w:val="hybridMultilevel"/>
    <w:tmpl w:val="F32EE9C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94CA3"/>
    <w:multiLevelType w:val="hybridMultilevel"/>
    <w:tmpl w:val="2ABCFD44"/>
    <w:lvl w:ilvl="0" w:tplc="5A980D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C4C79"/>
    <w:multiLevelType w:val="hybridMultilevel"/>
    <w:tmpl w:val="6220ECC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712E1"/>
    <w:multiLevelType w:val="hybridMultilevel"/>
    <w:tmpl w:val="BB0E904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511211"/>
    <w:multiLevelType w:val="hybridMultilevel"/>
    <w:tmpl w:val="5E2E94F0"/>
    <w:lvl w:ilvl="0" w:tplc="2916B4D8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642EAE"/>
    <w:multiLevelType w:val="hybridMultilevel"/>
    <w:tmpl w:val="E4D09D56"/>
    <w:lvl w:ilvl="0" w:tplc="26060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257307">
    <w:abstractNumId w:val="0"/>
  </w:num>
  <w:num w:numId="2" w16cid:durableId="1604721471">
    <w:abstractNumId w:val="1"/>
  </w:num>
  <w:num w:numId="3" w16cid:durableId="2128694518">
    <w:abstractNumId w:val="3"/>
  </w:num>
  <w:num w:numId="4" w16cid:durableId="1298682178">
    <w:abstractNumId w:val="4"/>
  </w:num>
  <w:num w:numId="5" w16cid:durableId="1592621812">
    <w:abstractNumId w:val="6"/>
  </w:num>
  <w:num w:numId="6" w16cid:durableId="956133459">
    <w:abstractNumId w:val="5"/>
  </w:num>
  <w:num w:numId="7" w16cid:durableId="1395548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E6"/>
    <w:rsid w:val="00005DFE"/>
    <w:rsid w:val="00012585"/>
    <w:rsid w:val="00012634"/>
    <w:rsid w:val="00020107"/>
    <w:rsid w:val="0002314E"/>
    <w:rsid w:val="00065088"/>
    <w:rsid w:val="00093F3B"/>
    <w:rsid w:val="000F2400"/>
    <w:rsid w:val="001354FE"/>
    <w:rsid w:val="001621EC"/>
    <w:rsid w:val="001709B1"/>
    <w:rsid w:val="001D43C8"/>
    <w:rsid w:val="0020230A"/>
    <w:rsid w:val="002C601A"/>
    <w:rsid w:val="002D3A3D"/>
    <w:rsid w:val="003313EF"/>
    <w:rsid w:val="00334CE6"/>
    <w:rsid w:val="003448C6"/>
    <w:rsid w:val="0035119D"/>
    <w:rsid w:val="00364648"/>
    <w:rsid w:val="00387B3D"/>
    <w:rsid w:val="00387E01"/>
    <w:rsid w:val="003A5F88"/>
    <w:rsid w:val="003C052A"/>
    <w:rsid w:val="003D2836"/>
    <w:rsid w:val="003D56AA"/>
    <w:rsid w:val="003E260C"/>
    <w:rsid w:val="003F72EE"/>
    <w:rsid w:val="00417316"/>
    <w:rsid w:val="004376E8"/>
    <w:rsid w:val="00465388"/>
    <w:rsid w:val="004736CC"/>
    <w:rsid w:val="004823AA"/>
    <w:rsid w:val="004951E0"/>
    <w:rsid w:val="004B4B10"/>
    <w:rsid w:val="004B4E2A"/>
    <w:rsid w:val="004E5A8D"/>
    <w:rsid w:val="004E61DF"/>
    <w:rsid w:val="004F1BD8"/>
    <w:rsid w:val="005069A2"/>
    <w:rsid w:val="00540760"/>
    <w:rsid w:val="00540B49"/>
    <w:rsid w:val="00544C35"/>
    <w:rsid w:val="0056782B"/>
    <w:rsid w:val="00585C5B"/>
    <w:rsid w:val="00595404"/>
    <w:rsid w:val="005C25E3"/>
    <w:rsid w:val="005C2C06"/>
    <w:rsid w:val="005C7748"/>
    <w:rsid w:val="005F3FC1"/>
    <w:rsid w:val="00623D5D"/>
    <w:rsid w:val="00632673"/>
    <w:rsid w:val="00632C21"/>
    <w:rsid w:val="0064089C"/>
    <w:rsid w:val="00687FAF"/>
    <w:rsid w:val="006956A7"/>
    <w:rsid w:val="006C6131"/>
    <w:rsid w:val="00700E8B"/>
    <w:rsid w:val="0070627A"/>
    <w:rsid w:val="007123E8"/>
    <w:rsid w:val="00775A4A"/>
    <w:rsid w:val="00787A3C"/>
    <w:rsid w:val="0079514E"/>
    <w:rsid w:val="007B474B"/>
    <w:rsid w:val="007C761F"/>
    <w:rsid w:val="007D5212"/>
    <w:rsid w:val="007E55E5"/>
    <w:rsid w:val="00802E6B"/>
    <w:rsid w:val="00812621"/>
    <w:rsid w:val="00851EFC"/>
    <w:rsid w:val="008547A1"/>
    <w:rsid w:val="00864EFD"/>
    <w:rsid w:val="008D456F"/>
    <w:rsid w:val="009201D3"/>
    <w:rsid w:val="00920CD6"/>
    <w:rsid w:val="00962E8E"/>
    <w:rsid w:val="009670F5"/>
    <w:rsid w:val="009942A1"/>
    <w:rsid w:val="009B07D1"/>
    <w:rsid w:val="00A01FF8"/>
    <w:rsid w:val="00A3400B"/>
    <w:rsid w:val="00A54A42"/>
    <w:rsid w:val="00AA0492"/>
    <w:rsid w:val="00AA3658"/>
    <w:rsid w:val="00AA719D"/>
    <w:rsid w:val="00AC5847"/>
    <w:rsid w:val="00AD03E0"/>
    <w:rsid w:val="00AF6C27"/>
    <w:rsid w:val="00B17CCB"/>
    <w:rsid w:val="00B2157A"/>
    <w:rsid w:val="00B237DA"/>
    <w:rsid w:val="00B44B91"/>
    <w:rsid w:val="00B7362B"/>
    <w:rsid w:val="00B845F6"/>
    <w:rsid w:val="00B96AB5"/>
    <w:rsid w:val="00BA35B6"/>
    <w:rsid w:val="00BD0FF1"/>
    <w:rsid w:val="00C010A1"/>
    <w:rsid w:val="00C34167"/>
    <w:rsid w:val="00C53460"/>
    <w:rsid w:val="00C60C8C"/>
    <w:rsid w:val="00C7573F"/>
    <w:rsid w:val="00CB0F4B"/>
    <w:rsid w:val="00CC3187"/>
    <w:rsid w:val="00CF1168"/>
    <w:rsid w:val="00D41B01"/>
    <w:rsid w:val="00D54450"/>
    <w:rsid w:val="00DA2FE6"/>
    <w:rsid w:val="00DA3689"/>
    <w:rsid w:val="00DC4118"/>
    <w:rsid w:val="00DF501C"/>
    <w:rsid w:val="00E145CF"/>
    <w:rsid w:val="00E50D75"/>
    <w:rsid w:val="00EA4CB8"/>
    <w:rsid w:val="00ED62D9"/>
    <w:rsid w:val="00EF5944"/>
    <w:rsid w:val="00F11342"/>
    <w:rsid w:val="00F158B2"/>
    <w:rsid w:val="00F57930"/>
    <w:rsid w:val="00F6524B"/>
    <w:rsid w:val="00F928C8"/>
    <w:rsid w:val="00FB268D"/>
    <w:rsid w:val="00FD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F280B"/>
  <w15:chartTrackingRefBased/>
  <w15:docId w15:val="{AC62401D-94C8-4C41-8042-9907048E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kst"/>
    <w:qFormat/>
    <w:rsid w:val="00AF6C27"/>
    <w:pPr>
      <w:ind w:left="-170" w:right="-170"/>
      <w:jc w:val="both"/>
    </w:pPr>
    <w:rPr>
      <w:rFonts w:asciiTheme="majorHAnsi" w:hAnsiTheme="majorHAnsi"/>
      <w:color w:val="404040" w:themeColor="text1" w:themeTint="BF"/>
    </w:rPr>
  </w:style>
  <w:style w:type="paragraph" w:styleId="Heading1">
    <w:name w:val="heading 1"/>
    <w:aliases w:val="Naziv primaoca"/>
    <w:basedOn w:val="Normal"/>
    <w:next w:val="Normal"/>
    <w:link w:val="Heading1Char"/>
    <w:uiPriority w:val="9"/>
    <w:qFormat/>
    <w:rsid w:val="00AF6C27"/>
    <w:pPr>
      <w:keepNext/>
      <w:keepLines/>
      <w:spacing w:before="240" w:after="0"/>
      <w:jc w:val="left"/>
      <w:outlineLvl w:val="0"/>
    </w:pPr>
    <w:rPr>
      <w:rFonts w:ascii="Antonio" w:eastAsiaTheme="majorEastAsia" w:hAnsi="Antonio" w:cstheme="majorBidi"/>
      <w:b/>
      <w:color w:val="367757"/>
      <w:sz w:val="26"/>
      <w:szCs w:val="32"/>
    </w:rPr>
  </w:style>
  <w:style w:type="paragraph" w:styleId="Heading2">
    <w:name w:val="heading 2"/>
    <w:aliases w:val="Naziv predmeta"/>
    <w:basedOn w:val="Normal"/>
    <w:next w:val="Normal"/>
    <w:link w:val="Heading2Char"/>
    <w:uiPriority w:val="9"/>
    <w:semiHidden/>
    <w:unhideWhenUsed/>
    <w:qFormat/>
    <w:rsid w:val="00AF6C27"/>
    <w:pPr>
      <w:keepNext/>
      <w:keepLines/>
      <w:spacing w:before="40" w:after="0"/>
      <w:jc w:val="left"/>
      <w:outlineLvl w:val="1"/>
    </w:pPr>
    <w:rPr>
      <w:rFonts w:ascii="Antonio" w:eastAsiaTheme="majorEastAsia" w:hAnsi="Antonio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aliases w:val="Tabela 1"/>
    <w:basedOn w:val="TableNormal"/>
    <w:uiPriority w:val="40"/>
    <w:rsid w:val="0002314E"/>
    <w:pPr>
      <w:spacing w:before="100" w:beforeAutospacing="1" w:after="100" w:afterAutospacing="1" w:line="240" w:lineRule="auto"/>
    </w:pPr>
    <w:tblPr>
      <w:tblBorders>
        <w:top w:val="single" w:sz="6" w:space="0" w:color="D9D9D9" w:themeColor="background1" w:themeShade="D9"/>
        <w:left w:val="single" w:sz="6" w:space="0" w:color="D9D9D9" w:themeColor="background1" w:themeShade="D9"/>
        <w:bottom w:val="single" w:sz="6" w:space="0" w:color="D9D9D9" w:themeColor="background1" w:themeShade="D9"/>
        <w:right w:val="single" w:sz="6" w:space="0" w:color="D9D9D9" w:themeColor="background1" w:themeShade="D9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00" w:beforeAutospacing="1" w:afterLines="0" w:after="100" w:afterAutospacing="1"/>
      </w:pPr>
      <w:rPr>
        <w:rFonts w:asciiTheme="minorHAnsi" w:hAnsiTheme="minorHAnsi"/>
        <w:b/>
        <w:color w:val="auto"/>
        <w:sz w:val="22"/>
      </w:rPr>
    </w:tblStylePr>
  </w:style>
  <w:style w:type="paragraph" w:styleId="Header">
    <w:name w:val="header"/>
    <w:basedOn w:val="Normal"/>
    <w:link w:val="HeaderChar"/>
    <w:uiPriority w:val="99"/>
    <w:unhideWhenUsed/>
    <w:rsid w:val="00787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A3C"/>
    <w:rPr>
      <w:rFonts w:asciiTheme="majorHAnsi" w:hAnsiTheme="majorHAnsi"/>
      <w:color w:val="262626" w:themeColor="text1" w:themeTint="D9"/>
    </w:rPr>
  </w:style>
  <w:style w:type="paragraph" w:styleId="Footer">
    <w:name w:val="footer"/>
    <w:basedOn w:val="Normal"/>
    <w:link w:val="FooterChar"/>
    <w:uiPriority w:val="99"/>
    <w:unhideWhenUsed/>
    <w:rsid w:val="00787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A3C"/>
    <w:rPr>
      <w:rFonts w:asciiTheme="majorHAnsi" w:hAnsiTheme="majorHAnsi"/>
      <w:color w:val="262626" w:themeColor="text1" w:themeTint="D9"/>
    </w:rPr>
  </w:style>
  <w:style w:type="character" w:customStyle="1" w:styleId="Heading1Char">
    <w:name w:val="Heading 1 Char"/>
    <w:aliases w:val="Naziv primaoca Char"/>
    <w:basedOn w:val="DefaultParagraphFont"/>
    <w:link w:val="Heading1"/>
    <w:uiPriority w:val="9"/>
    <w:rsid w:val="00AF6C27"/>
    <w:rPr>
      <w:rFonts w:ascii="Antonio" w:eastAsiaTheme="majorEastAsia" w:hAnsi="Antonio" w:cstheme="majorBidi"/>
      <w:b/>
      <w:color w:val="367757"/>
      <w:sz w:val="26"/>
      <w:szCs w:val="32"/>
    </w:rPr>
  </w:style>
  <w:style w:type="character" w:customStyle="1" w:styleId="Heading2Char">
    <w:name w:val="Heading 2 Char"/>
    <w:aliases w:val="Naziv predmeta Char"/>
    <w:basedOn w:val="DefaultParagraphFont"/>
    <w:link w:val="Heading2"/>
    <w:uiPriority w:val="9"/>
    <w:semiHidden/>
    <w:rsid w:val="00AF6C27"/>
    <w:rPr>
      <w:rFonts w:ascii="Antonio" w:eastAsiaTheme="majorEastAsia" w:hAnsi="Antonio" w:cstheme="majorBidi"/>
      <w:b/>
      <w:color w:val="404040" w:themeColor="text1" w:themeTint="BF"/>
      <w:sz w:val="26"/>
      <w:szCs w:val="26"/>
    </w:rPr>
  </w:style>
  <w:style w:type="paragraph" w:styleId="Title">
    <w:name w:val="Title"/>
    <w:aliases w:val="Ime potpisnika"/>
    <w:basedOn w:val="Normal"/>
    <w:next w:val="Normal"/>
    <w:link w:val="TitleChar"/>
    <w:uiPriority w:val="10"/>
    <w:qFormat/>
    <w:rsid w:val="00AF6C27"/>
    <w:pPr>
      <w:spacing w:after="0" w:line="240" w:lineRule="auto"/>
      <w:ind w:right="0"/>
      <w:contextualSpacing/>
      <w:jc w:val="right"/>
    </w:pPr>
    <w:rPr>
      <w:rFonts w:ascii="Antonio" w:eastAsiaTheme="majorEastAsia" w:hAnsi="Antonio" w:cstheme="majorBidi"/>
      <w:b/>
      <w:spacing w:val="-10"/>
      <w:kern w:val="28"/>
      <w:sz w:val="26"/>
      <w:szCs w:val="56"/>
    </w:rPr>
  </w:style>
  <w:style w:type="character" w:customStyle="1" w:styleId="TitleChar">
    <w:name w:val="Title Char"/>
    <w:aliases w:val="Ime potpisnika Char"/>
    <w:basedOn w:val="DefaultParagraphFont"/>
    <w:link w:val="Title"/>
    <w:uiPriority w:val="10"/>
    <w:rsid w:val="00AF6C27"/>
    <w:rPr>
      <w:rFonts w:ascii="Antonio" w:eastAsiaTheme="majorEastAsia" w:hAnsi="Antonio" w:cstheme="majorBidi"/>
      <w:b/>
      <w:color w:val="404040" w:themeColor="text1" w:themeTint="BF"/>
      <w:spacing w:val="-10"/>
      <w:kern w:val="28"/>
      <w:sz w:val="26"/>
      <w:szCs w:val="56"/>
    </w:rPr>
  </w:style>
  <w:style w:type="paragraph" w:styleId="NoSpacing">
    <w:name w:val="No Spacing"/>
    <w:aliases w:val="Titula potpisnika"/>
    <w:uiPriority w:val="1"/>
    <w:qFormat/>
    <w:rsid w:val="00AF6C27"/>
    <w:pPr>
      <w:spacing w:after="0" w:line="240" w:lineRule="auto"/>
      <w:jc w:val="right"/>
    </w:pPr>
    <w:rPr>
      <w:rFonts w:asciiTheme="majorHAnsi" w:hAnsiTheme="majorHAnsi"/>
      <w:color w:val="404040" w:themeColor="text1" w:themeTint="BF"/>
    </w:rPr>
  </w:style>
  <w:style w:type="paragraph" w:styleId="BodyText">
    <w:name w:val="Body Text"/>
    <w:basedOn w:val="Normal"/>
    <w:link w:val="BodyTextChar"/>
    <w:rsid w:val="00C010A1"/>
    <w:pPr>
      <w:suppressAutoHyphens/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color w:val="auto"/>
      <w:kern w:val="0"/>
      <w:sz w:val="28"/>
      <w:szCs w:val="24"/>
      <w:lang w:val="hr-HR" w:eastAsia="ar-SA"/>
      <w14:ligatures w14:val="none"/>
    </w:rPr>
  </w:style>
  <w:style w:type="character" w:customStyle="1" w:styleId="BodyTextChar">
    <w:name w:val="Body Text Char"/>
    <w:basedOn w:val="DefaultParagraphFont"/>
    <w:link w:val="BodyText"/>
    <w:rsid w:val="00C010A1"/>
    <w:rPr>
      <w:rFonts w:ascii="Times New Roman" w:eastAsia="Times New Roman" w:hAnsi="Times New Roman" w:cs="Times New Roman"/>
      <w:kern w:val="0"/>
      <w:sz w:val="28"/>
      <w:szCs w:val="24"/>
      <w:lang w:val="hr-HR"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9670F5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5445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54450"/>
    <w:rPr>
      <w:rFonts w:asciiTheme="majorHAnsi" w:hAnsiTheme="majorHAns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6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Belmin Malagic</dc:creator>
  <cp:keywords/>
  <dc:description/>
  <cp:lastModifiedBy>Dzenan</cp:lastModifiedBy>
  <cp:revision>38</cp:revision>
  <cp:lastPrinted>2025-11-21T09:55:00Z</cp:lastPrinted>
  <dcterms:created xsi:type="dcterms:W3CDTF">2025-01-10T14:29:00Z</dcterms:created>
  <dcterms:modified xsi:type="dcterms:W3CDTF">2025-12-02T11:30:00Z</dcterms:modified>
</cp:coreProperties>
</file>