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3FA6A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</w:pPr>
      <w:r w:rsidRPr="00B05FE5"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  <w:t>Broj: P-3038/25</w:t>
      </w:r>
    </w:p>
    <w:p w14:paraId="30CA9C36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</w:pPr>
      <w:r w:rsidRPr="00B05FE5"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  <w:t>Konjic, 27.11.2025.godine</w:t>
      </w:r>
    </w:p>
    <w:p w14:paraId="523F8B86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</w:pPr>
    </w:p>
    <w:p w14:paraId="6AD880D9" w14:textId="77777777" w:rsidR="00B05FE5" w:rsidRPr="00B05FE5" w:rsidRDefault="00B05FE5" w:rsidP="00B05FE5">
      <w:pPr>
        <w:spacing w:after="0" w:line="240" w:lineRule="auto"/>
        <w:ind w:left="0" w:right="0"/>
        <w:rPr>
          <w:rFonts w:ascii="Cambria" w:eastAsia="Times New Roman" w:hAnsi="Cambria" w:cs="Times New Roman"/>
          <w:color w:val="auto"/>
          <w:kern w:val="0"/>
          <w:lang w:val="hr-HR"/>
          <w14:ligatures w14:val="none"/>
        </w:rPr>
      </w:pPr>
      <w:r w:rsidRPr="00B05FE5">
        <w:rPr>
          <w:rFonts w:ascii="Cambria" w:eastAsia="Times New Roman" w:hAnsi="Cambria" w:cs="Times New Roman"/>
          <w:color w:val="auto"/>
          <w:kern w:val="0"/>
          <w:lang w:val="hr-HR"/>
          <w14:ligatures w14:val="none"/>
        </w:rPr>
        <w:t xml:space="preserve">Na osnovu člana 68. Statuta </w:t>
      </w:r>
      <w:proofErr w:type="spell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Šumarstvo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“</w:t>
      </w:r>
      <w:proofErr w:type="spell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Prenj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” </w:t>
      </w:r>
      <w:proofErr w:type="spell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d.d.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Konjic </w:t>
      </w:r>
      <w:proofErr w:type="spell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broj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41-1/24 od 14.05.2024. </w:t>
      </w:r>
      <w:proofErr w:type="spell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godine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hr-HR"/>
          <w14:ligatures w14:val="none"/>
        </w:rPr>
        <w:t xml:space="preserve"> Odluke o načinu prodaje šumskih drvnih sortimenata porijeklom iz državnih šuma na teritoriji Federacije Bosne i Hercegovine („Službene novine Federacije </w:t>
      </w:r>
      <w:proofErr w:type="gramStart"/>
      <w:r w:rsidRPr="00B05FE5">
        <w:rPr>
          <w:rFonts w:ascii="Cambria" w:eastAsia="Times New Roman" w:hAnsi="Cambria" w:cs="Times New Roman"/>
          <w:color w:val="auto"/>
          <w:kern w:val="0"/>
          <w:lang w:val="hr-HR"/>
          <w14:ligatures w14:val="none"/>
        </w:rPr>
        <w:t>BiH“</w:t>
      </w:r>
      <w:proofErr w:type="gramEnd"/>
      <w:r w:rsidRPr="00B05FE5">
        <w:rPr>
          <w:rFonts w:ascii="Cambria" w:eastAsia="Times New Roman" w:hAnsi="Cambria" w:cs="Times New Roman"/>
          <w:color w:val="auto"/>
          <w:kern w:val="0"/>
          <w:lang w:val="hr-HR"/>
          <w14:ligatures w14:val="none"/>
        </w:rPr>
        <w:t>, broj: 52/09 i 25/10), Odluke  o utvrđivanju kriterija za raspodjelu rasploživih količina drvnih sortimenata, Pravilnika o načinu i prodaji šumskih drvnih sortimenata Šumarstvo „Prenj“ d.d. Konjic</w:t>
      </w:r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, </w:t>
      </w:r>
      <w:proofErr w:type="spellStart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shodno</w:t>
      </w:r>
      <w:proofErr w:type="spellEnd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 </w:t>
      </w:r>
      <w:proofErr w:type="spellStart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Prijedlogu</w:t>
      </w:r>
      <w:proofErr w:type="spellEnd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 </w:t>
      </w:r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Plana, </w:t>
      </w:r>
      <w:proofErr w:type="spell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analize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</w:t>
      </w:r>
      <w:proofErr w:type="spell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i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</w:t>
      </w:r>
      <w:proofErr w:type="spell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pripreme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</w:t>
      </w:r>
      <w:proofErr w:type="spell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proizvodnje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 </w:t>
      </w:r>
      <w:proofErr w:type="spell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broj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P-2960/25 od 17.11.2025. </w:t>
      </w:r>
      <w:proofErr w:type="spellStart"/>
      <w:proofErr w:type="gramStart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godine</w:t>
      </w:r>
      <w:proofErr w:type="spellEnd"/>
      <w:r w:rsidRPr="00B05FE5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,</w:t>
      </w:r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  </w:t>
      </w:r>
      <w:proofErr w:type="spellStart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Uprava</w:t>
      </w:r>
      <w:proofErr w:type="spellEnd"/>
      <w:proofErr w:type="gramEnd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 </w:t>
      </w:r>
      <w:proofErr w:type="spellStart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Društva</w:t>
      </w:r>
      <w:proofErr w:type="spellEnd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 </w:t>
      </w:r>
      <w:proofErr w:type="spellStart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donosi</w:t>
      </w:r>
      <w:proofErr w:type="spellEnd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 </w:t>
      </w:r>
      <w:proofErr w:type="spellStart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sljedeću</w:t>
      </w:r>
      <w:proofErr w:type="spellEnd"/>
      <w:r w:rsidRPr="00B05FE5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:</w:t>
      </w:r>
    </w:p>
    <w:p w14:paraId="0ED3F7A0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</w:p>
    <w:p w14:paraId="74CF7316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sz w:val="24"/>
          <w:szCs w:val="24"/>
          <w:lang w:val="hr-HR" w:eastAsia="zh-CN"/>
          <w14:ligatures w14:val="none"/>
        </w:rPr>
      </w:pPr>
      <w:r w:rsidRPr="00B05FE5">
        <w:rPr>
          <w:rFonts w:ascii="Cambria" w:eastAsia="Times New Roman" w:hAnsi="Cambria" w:cs="Times New Roman"/>
          <w:b/>
          <w:color w:val="auto"/>
          <w:kern w:val="3"/>
          <w:sz w:val="24"/>
          <w:szCs w:val="24"/>
          <w:lang w:val="hr-HR" w:eastAsia="zh-CN"/>
          <w14:ligatures w14:val="none"/>
        </w:rPr>
        <w:t>O D L U K U</w:t>
      </w:r>
    </w:p>
    <w:p w14:paraId="557F1B83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sz w:val="24"/>
          <w:szCs w:val="24"/>
          <w:lang w:val="hr-HR" w:eastAsia="zh-CN"/>
          <w14:ligatures w14:val="none"/>
        </w:rPr>
      </w:pPr>
      <w:r w:rsidRPr="00B05FE5">
        <w:rPr>
          <w:rFonts w:ascii="Cambria" w:eastAsia="Times New Roman" w:hAnsi="Cambria" w:cs="Times New Roman"/>
          <w:b/>
          <w:color w:val="auto"/>
          <w:kern w:val="3"/>
          <w:sz w:val="24"/>
          <w:szCs w:val="24"/>
          <w:lang w:val="hr-HR" w:eastAsia="zh-CN"/>
          <w14:ligatures w14:val="none"/>
        </w:rPr>
        <w:t xml:space="preserve">o prodaji drvnih sortimenata  putem licitacije/javnog nadmetanja </w:t>
      </w:r>
    </w:p>
    <w:p w14:paraId="084F48A2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</w:p>
    <w:p w14:paraId="64A232BC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  <w:r w:rsidRPr="00B05FE5"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  <w:t>Član 1.</w:t>
      </w:r>
    </w:p>
    <w:p w14:paraId="3D8145DE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</w:p>
    <w:p w14:paraId="23621AE2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</w:pPr>
      <w:r w:rsidRPr="00B05FE5"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  <w:t>Usvaja se Prijedlog Plana, analize i pripreme proizvodnje broj P-2960/25  od 17.11.2025. godine , te se utvrđuje prodaja raspoloživih količina šumskih drvnih sortimenata- trupci javora na centralnom stovarištu.</w:t>
      </w:r>
    </w:p>
    <w:p w14:paraId="05AE23A7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</w:pPr>
    </w:p>
    <w:p w14:paraId="049A5F17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  <w:r w:rsidRPr="00B05FE5"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  <w:t>Član 2.</w:t>
      </w:r>
    </w:p>
    <w:p w14:paraId="313EA948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</w:p>
    <w:p w14:paraId="4BF10446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</w:pPr>
      <w:r w:rsidRPr="00B05FE5"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  <w:t xml:space="preserve">Ukupna doznačena količina drvne mase koja je predmet ove licitacije je 28,92 m3. </w:t>
      </w:r>
    </w:p>
    <w:p w14:paraId="783DD874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</w:pPr>
    </w:p>
    <w:p w14:paraId="77A5D0F9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  <w:r w:rsidRPr="00B05FE5"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  <w:t>Član 3.</w:t>
      </w:r>
    </w:p>
    <w:p w14:paraId="2F4EE3F5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</w:p>
    <w:p w14:paraId="008BFF75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</w:pPr>
      <w:r w:rsidRPr="00B05FE5"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  <w:t>Prodaja predmetnih drvnih sortimenata će se izvršiti putem licitacije/javnog nadmetanja   i to prodajom na centralnom stovarištu.</w:t>
      </w:r>
    </w:p>
    <w:p w14:paraId="15D3C9A1" w14:textId="77777777" w:rsidR="00B05FE5" w:rsidRPr="00B05FE5" w:rsidRDefault="00B05FE5" w:rsidP="00B05FE5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</w:p>
    <w:p w14:paraId="78EAD9B6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Times New Roman"/>
          <w:b/>
          <w:color w:val="auto"/>
          <w:kern w:val="3"/>
          <w:lang w:val="en-US" w:eastAsia="zh-CN" w:bidi="hi-IN"/>
          <w14:ligatures w14:val="none"/>
        </w:rPr>
      </w:pPr>
      <w:proofErr w:type="spellStart"/>
      <w:r w:rsidRPr="00B05FE5">
        <w:rPr>
          <w:rFonts w:ascii="Cambria" w:eastAsia="DejaVu Sans" w:hAnsi="Cambria" w:cs="Times New Roman"/>
          <w:b/>
          <w:color w:val="auto"/>
          <w:kern w:val="3"/>
          <w:lang w:val="en-US" w:eastAsia="zh-CN" w:bidi="hi-IN"/>
          <w14:ligatures w14:val="none"/>
        </w:rPr>
        <w:t>Član</w:t>
      </w:r>
      <w:proofErr w:type="spellEnd"/>
      <w:r w:rsidRPr="00B05FE5">
        <w:rPr>
          <w:rFonts w:ascii="Cambria" w:eastAsia="DejaVu Sans" w:hAnsi="Cambria" w:cs="Times New Roman"/>
          <w:b/>
          <w:color w:val="auto"/>
          <w:kern w:val="3"/>
          <w:lang w:val="en-US" w:eastAsia="zh-CN" w:bidi="hi-IN"/>
          <w14:ligatures w14:val="none"/>
        </w:rPr>
        <w:t xml:space="preserve"> 4.</w:t>
      </w:r>
    </w:p>
    <w:p w14:paraId="64AF179C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2C29A0E7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Ugovori za prodaju šumskih drvnih sortimenata putem licitacije  sklapaju su se pravnim licima koji ispunjavaju sljedeće uslove:</w:t>
      </w:r>
    </w:p>
    <w:p w14:paraId="540E809A" w14:textId="77777777" w:rsidR="00B05FE5" w:rsidRPr="00B05FE5" w:rsidRDefault="00B05FE5" w:rsidP="00B05FE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posjeduju Rješenje o upisu u sudski registar,</w:t>
      </w:r>
    </w:p>
    <w:p w14:paraId="4B68871C" w14:textId="77777777" w:rsidR="00B05FE5" w:rsidRPr="00B05FE5" w:rsidRDefault="00B05FE5" w:rsidP="00B05FE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posjeduju dokaz o ispunjavanju uslova za obavljanje djelatnosti rezanja drveta polufinalne, finalne, hemijske prerade (ili kopiju ugovora sa pravnim licem koje ispunjava predviđene uslove  a koje će preuzeti  kupljene drvne sortimente tehničkog drveta)  i cijepanja drveta i/ili promet šumski drvnih sortimenata,</w:t>
      </w:r>
    </w:p>
    <w:p w14:paraId="04141DFC" w14:textId="77777777" w:rsidR="00B05FE5" w:rsidRPr="00B05FE5" w:rsidRDefault="00B05FE5" w:rsidP="00B05FE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su ovlašteni za izvođenje radova u šumarstvu (ili kopiju ugovora sa licenciranim izvođačem koji će izvoditi radove)</w:t>
      </w:r>
    </w:p>
    <w:p w14:paraId="12CEF3BD" w14:textId="77777777" w:rsidR="00B05FE5" w:rsidRPr="00B05FE5" w:rsidRDefault="00B05FE5" w:rsidP="00B05FE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imaju aktivan transakcijski račun kod banke,</w:t>
      </w:r>
    </w:p>
    <w:p w14:paraId="28694D10" w14:textId="77777777" w:rsidR="00B05FE5" w:rsidRPr="00B05FE5" w:rsidRDefault="00B05FE5" w:rsidP="00B05FE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imaju porezni i PDV broj,</w:t>
      </w:r>
    </w:p>
    <w:p w14:paraId="6ABE2984" w14:textId="77777777" w:rsidR="00B05FE5" w:rsidRPr="00B05FE5" w:rsidRDefault="00B05FE5" w:rsidP="00B05FE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ne postoje saznanja da su dužnici preduzećima ili da su ranija neisplaćena dugovanja regulisali ugovorom o izmirenju duga, odnosno da su uplatili sve dospjele rate po ugovoru (dokaz: izjava),</w:t>
      </w:r>
    </w:p>
    <w:p w14:paraId="1C4B8A77" w14:textId="77777777" w:rsidR="00B05FE5" w:rsidRPr="00B05FE5" w:rsidRDefault="00B05FE5" w:rsidP="00B05FE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nisu u sudskom sporu sa Preduzećem u vezi isporuke/nabavke drveta,</w:t>
      </w:r>
    </w:p>
    <w:p w14:paraId="0AD4813A" w14:textId="0A12DA0C" w:rsidR="00B05FE5" w:rsidRPr="00B05FE5" w:rsidRDefault="00B05FE5" w:rsidP="00B05FE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da su u mogućnosti avansno plaćati šumske drvne sortimente ili obezbijediti garanciju plaćanja za slućaj odgođenog plaćanja. </w:t>
      </w:r>
    </w:p>
    <w:p w14:paraId="156E5388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44874A7E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5.</w:t>
      </w:r>
    </w:p>
    <w:p w14:paraId="1541A58F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12791400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Prodaja šumskih drvnih sortimenata putem licitacije će se objaviti u najmanje jednom dnevnom listu sa područja F BiH, na web stranici Preduzeća i na oglasnim pločama Preduzeća.</w:t>
      </w:r>
    </w:p>
    <w:p w14:paraId="4A010E8E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25982D29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Objava u dnevnom listu može biti u vidu obavijesti o prodaji šumskih drvnih sortimenata sa informacijom da se cijeli tekst objave može naći na  web stranici Preduzeća i na oglasnim pločama Preduzeća.</w:t>
      </w:r>
    </w:p>
    <w:p w14:paraId="5A0953FC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426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6.</w:t>
      </w:r>
    </w:p>
    <w:p w14:paraId="32E7DF70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04738CF4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Kriteriji koji se primjenjuje prilikom bodovanja kupaca, a u cilju sklapanja ugovora sa najboljim ponuđačem </w:t>
      </w:r>
      <w:r w:rsidRPr="00B05FE5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je ponuđena najviša  akumulirana cijena .</w:t>
      </w:r>
    </w:p>
    <w:p w14:paraId="5FF32822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0E5782BC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7.</w:t>
      </w:r>
    </w:p>
    <w:p w14:paraId="4E3F2CBB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68A3D1E1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Direktor Preduzeća će imenovati Komisiju za provođenje postupka licitacije koja ima zadatak da javno otvori prispjele ponude, da izvrši bodovanje u skladu sa utvrđenim kriterijima za ocjenu ponuda, evidentira i razmotri eventualno izjavljenje prigovore na postupak, te o naprijed navedenom sačini Zapisnik koji će dostaviti Upravi Društva</w:t>
      </w:r>
    </w:p>
    <w:p w14:paraId="6FB79DAC" w14:textId="77777777" w:rsidR="00B05FE5" w:rsidRPr="00B05FE5" w:rsidRDefault="00B05FE5" w:rsidP="00B05FE5">
      <w:pPr>
        <w:spacing w:after="0" w:line="240" w:lineRule="auto"/>
        <w:ind w:left="1080" w:right="0"/>
        <w:jc w:val="left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7228AFC4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8.</w:t>
      </w:r>
    </w:p>
    <w:p w14:paraId="1DEBDBC8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426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7C5B3895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B05FE5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Ova Odluka stupa na snagu danom donošenja, i ista se objavljuje na web stranici društva i oglasnim pločama društva.</w:t>
      </w:r>
    </w:p>
    <w:p w14:paraId="52969D6B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77220449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6F0B4C5E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                                 Direktor:</w:t>
      </w:r>
    </w:p>
    <w:p w14:paraId="1F7DA910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72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</w:t>
      </w:r>
      <w:proofErr w:type="spellStart"/>
      <w:proofErr w:type="gram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s.r</w:t>
      </w:r>
      <w:proofErr w:type="spellEnd"/>
      <w:proofErr w:type="gramEnd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</w:t>
      </w:r>
      <w:proofErr w:type="spell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Voloder</w:t>
      </w:r>
      <w:proofErr w:type="spellEnd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Fedža</w:t>
      </w:r>
      <w:proofErr w:type="spellEnd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dipl.ing.šum</w:t>
      </w:r>
      <w:proofErr w:type="spellEnd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.</w:t>
      </w:r>
    </w:p>
    <w:p w14:paraId="32CB887B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</w:p>
    <w:p w14:paraId="453F9CF7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    _____________________________________</w:t>
      </w:r>
    </w:p>
    <w:p w14:paraId="3475981B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DOSTAVITI:</w:t>
      </w:r>
    </w:p>
    <w:p w14:paraId="1E591EA0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- </w:t>
      </w:r>
      <w:proofErr w:type="spell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Pravna</w:t>
      </w:r>
      <w:proofErr w:type="spellEnd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služba</w:t>
      </w:r>
      <w:proofErr w:type="spellEnd"/>
    </w:p>
    <w:p w14:paraId="5BF8994B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--web </w:t>
      </w:r>
      <w:proofErr w:type="spell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stranici</w:t>
      </w:r>
      <w:proofErr w:type="spellEnd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Društva</w:t>
      </w:r>
      <w:proofErr w:type="spellEnd"/>
    </w:p>
    <w:p w14:paraId="6B1DC2C9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-</w:t>
      </w:r>
      <w:proofErr w:type="spell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oglasne</w:t>
      </w:r>
      <w:proofErr w:type="spellEnd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ploče</w:t>
      </w:r>
      <w:proofErr w:type="spellEnd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Društva</w:t>
      </w:r>
      <w:proofErr w:type="spellEnd"/>
    </w:p>
    <w:p w14:paraId="6FC6927A" w14:textId="77777777" w:rsidR="00B05FE5" w:rsidRPr="00B05FE5" w:rsidRDefault="00B05FE5" w:rsidP="00B05FE5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DIN Pro Regular"/>
          <w:color w:val="auto"/>
          <w:kern w:val="3"/>
          <w:lang w:val="en-US" w:eastAsia="zh-CN" w:bidi="hi-IN"/>
          <w14:ligatures w14:val="none"/>
        </w:rPr>
      </w:pPr>
      <w:r w:rsidRPr="00B05FE5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- a/a</w:t>
      </w:r>
    </w:p>
    <w:p w14:paraId="1F723717" w14:textId="77777777" w:rsidR="006C09E5" w:rsidRPr="006C09E5" w:rsidRDefault="006C09E5" w:rsidP="006C09E5">
      <w:pPr>
        <w:suppressAutoHyphens/>
        <w:spacing w:after="0" w:line="240" w:lineRule="auto"/>
        <w:ind w:left="0" w:right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hr-HR" w:eastAsia="ar-SA"/>
          <w14:ligatures w14:val="none"/>
        </w:rPr>
      </w:pPr>
    </w:p>
    <w:p w14:paraId="240BA148" w14:textId="77777777" w:rsidR="00726F6E" w:rsidRPr="00726F6E" w:rsidRDefault="00726F6E" w:rsidP="00726F6E">
      <w:pPr>
        <w:spacing w:after="0" w:line="240" w:lineRule="auto"/>
        <w:ind w:left="0" w:right="0"/>
        <w:jc w:val="left"/>
        <w:rPr>
          <w:rFonts w:ascii="Arial" w:eastAsia="Arial" w:hAnsi="Arial" w:cs="Arial"/>
          <w:color w:val="auto"/>
          <w:kern w:val="0"/>
          <w:sz w:val="24"/>
          <w:szCs w:val="24"/>
          <w:lang w:val="sr-Latn-CS" w:eastAsia="sr-Latn-CS"/>
          <w14:ligatures w14:val="none"/>
        </w:rPr>
      </w:pPr>
    </w:p>
    <w:p w14:paraId="5F59860A" w14:textId="691B96ED" w:rsidR="00C60C8C" w:rsidRDefault="00C60C8C" w:rsidP="00A01FF8"/>
    <w:p w14:paraId="298C1D91" w14:textId="08781BC8" w:rsidR="00C010A1" w:rsidRPr="004675BD" w:rsidRDefault="00C010A1" w:rsidP="00C60C8C">
      <w:pPr>
        <w:rPr>
          <w:rFonts w:ascii="Cambria" w:hAnsi="Cambria"/>
        </w:rPr>
      </w:pPr>
    </w:p>
    <w:p w14:paraId="7EFA723D" w14:textId="08EF2448" w:rsidR="00B96AB5" w:rsidRPr="005C2C06" w:rsidRDefault="00AF6C27" w:rsidP="005C2C06">
      <w:pPr>
        <w:ind w:left="360"/>
        <w:rPr>
          <w:rFonts w:ascii="DIN Pro Regular" w:hAnsi="DIN Pro Regular" w:cs="DIN Pro Regular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7701FA74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NtAEoTiAAAACwEAAA8AAAAAAAAAAAAAAAAAaAQAAGRycy9kb3ducmV2LnhtbFBLBQYAAAAABAAE&#10;APMAAAB3BQAAAAA=&#10;" stroked="f">
                <v:textbox style="mso-fit-shape-to-text:t">
                  <w:txbxContent>
                    <w:p w14:paraId="0E7DCD88" w14:textId="7701FA74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C2C06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73E6D" w14:textId="77777777" w:rsidR="00A77D11" w:rsidRDefault="00A77D11" w:rsidP="00787A3C">
      <w:pPr>
        <w:spacing w:after="0" w:line="240" w:lineRule="auto"/>
      </w:pPr>
      <w:r>
        <w:separator/>
      </w:r>
    </w:p>
  </w:endnote>
  <w:endnote w:type="continuationSeparator" w:id="0">
    <w:p w14:paraId="544CEF00" w14:textId="77777777" w:rsidR="00A77D11" w:rsidRDefault="00A77D11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DIN Pro Regular">
    <w:altName w:val="Segoe Script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7E038" w14:textId="77777777" w:rsidR="00A77D11" w:rsidRDefault="00A77D11" w:rsidP="00787A3C">
      <w:pPr>
        <w:spacing w:after="0" w:line="240" w:lineRule="auto"/>
      </w:pPr>
      <w:r>
        <w:separator/>
      </w:r>
    </w:p>
  </w:footnote>
  <w:footnote w:type="continuationSeparator" w:id="0">
    <w:p w14:paraId="029E21A5" w14:textId="77777777" w:rsidR="00A77D11" w:rsidRDefault="00A77D11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4C1E" w14:textId="11E57A12" w:rsidR="00540760" w:rsidRDefault="00AF6C2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421C35" wp14:editId="2A3F5104">
          <wp:simplePos x="0" y="0"/>
          <wp:positionH relativeFrom="column">
            <wp:posOffset>-933451</wp:posOffset>
          </wp:positionH>
          <wp:positionV relativeFrom="paragraph">
            <wp:posOffset>-450215</wp:posOffset>
          </wp:positionV>
          <wp:extent cx="7553325" cy="10680599"/>
          <wp:effectExtent l="0" t="0" r="0" b="6985"/>
          <wp:wrapNone/>
          <wp:docPr id="12268229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22981" name="Picture 1226822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1068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5F936262"/>
    <w:multiLevelType w:val="hybridMultilevel"/>
    <w:tmpl w:val="EE189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42EAE"/>
    <w:multiLevelType w:val="hybridMultilevel"/>
    <w:tmpl w:val="E4D09D56"/>
    <w:lvl w:ilvl="0" w:tplc="26060A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57307">
    <w:abstractNumId w:val="0"/>
  </w:num>
  <w:num w:numId="2" w16cid:durableId="449786162">
    <w:abstractNumId w:val="1"/>
  </w:num>
  <w:num w:numId="3" w16cid:durableId="2101293811">
    <w:abstractNumId w:val="2"/>
  </w:num>
  <w:num w:numId="4" w16cid:durableId="1343896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05DFE"/>
    <w:rsid w:val="00012585"/>
    <w:rsid w:val="00012634"/>
    <w:rsid w:val="00020107"/>
    <w:rsid w:val="0002314E"/>
    <w:rsid w:val="000368FA"/>
    <w:rsid w:val="00065088"/>
    <w:rsid w:val="00093F3B"/>
    <w:rsid w:val="000F2400"/>
    <w:rsid w:val="001354FE"/>
    <w:rsid w:val="001621EC"/>
    <w:rsid w:val="001709B1"/>
    <w:rsid w:val="0020230A"/>
    <w:rsid w:val="002C601A"/>
    <w:rsid w:val="002D3A3D"/>
    <w:rsid w:val="002F5BD5"/>
    <w:rsid w:val="00321C5F"/>
    <w:rsid w:val="00334CE6"/>
    <w:rsid w:val="003448C6"/>
    <w:rsid w:val="0035119D"/>
    <w:rsid w:val="00364648"/>
    <w:rsid w:val="00387B3D"/>
    <w:rsid w:val="00387E01"/>
    <w:rsid w:val="003A5F88"/>
    <w:rsid w:val="003C052A"/>
    <w:rsid w:val="003D2836"/>
    <w:rsid w:val="003D56AA"/>
    <w:rsid w:val="003F72EE"/>
    <w:rsid w:val="00417316"/>
    <w:rsid w:val="004376E8"/>
    <w:rsid w:val="00465388"/>
    <w:rsid w:val="004712BF"/>
    <w:rsid w:val="004823AA"/>
    <w:rsid w:val="004951E0"/>
    <w:rsid w:val="004B4B10"/>
    <w:rsid w:val="004B4E2A"/>
    <w:rsid w:val="004E5A8D"/>
    <w:rsid w:val="004E61DF"/>
    <w:rsid w:val="004F1BD8"/>
    <w:rsid w:val="005069A2"/>
    <w:rsid w:val="0052709E"/>
    <w:rsid w:val="00540760"/>
    <w:rsid w:val="00540B49"/>
    <w:rsid w:val="00544C35"/>
    <w:rsid w:val="0056782B"/>
    <w:rsid w:val="00585C5B"/>
    <w:rsid w:val="00595404"/>
    <w:rsid w:val="005C25E3"/>
    <w:rsid w:val="005C2C06"/>
    <w:rsid w:val="005C7748"/>
    <w:rsid w:val="005F3FC1"/>
    <w:rsid w:val="00632673"/>
    <w:rsid w:val="00632C21"/>
    <w:rsid w:val="0064089C"/>
    <w:rsid w:val="006956A7"/>
    <w:rsid w:val="006B7392"/>
    <w:rsid w:val="006C09E5"/>
    <w:rsid w:val="006F622B"/>
    <w:rsid w:val="00700E8B"/>
    <w:rsid w:val="0070627A"/>
    <w:rsid w:val="00726F6E"/>
    <w:rsid w:val="00736168"/>
    <w:rsid w:val="00787A3C"/>
    <w:rsid w:val="007B474B"/>
    <w:rsid w:val="007B4E4E"/>
    <w:rsid w:val="007C761F"/>
    <w:rsid w:val="007D1F8A"/>
    <w:rsid w:val="007E55E5"/>
    <w:rsid w:val="00802E6B"/>
    <w:rsid w:val="008547A1"/>
    <w:rsid w:val="00864EFD"/>
    <w:rsid w:val="008D456F"/>
    <w:rsid w:val="008F1A77"/>
    <w:rsid w:val="009201D3"/>
    <w:rsid w:val="00920CD6"/>
    <w:rsid w:val="00962E8E"/>
    <w:rsid w:val="009942A1"/>
    <w:rsid w:val="00A01FF8"/>
    <w:rsid w:val="00A77D11"/>
    <w:rsid w:val="00A818CE"/>
    <w:rsid w:val="00AA0492"/>
    <w:rsid w:val="00AA3658"/>
    <w:rsid w:val="00AA719D"/>
    <w:rsid w:val="00AC5847"/>
    <w:rsid w:val="00AC6082"/>
    <w:rsid w:val="00AD03E0"/>
    <w:rsid w:val="00AF6C27"/>
    <w:rsid w:val="00B05FE5"/>
    <w:rsid w:val="00B17CCB"/>
    <w:rsid w:val="00B2157A"/>
    <w:rsid w:val="00B237DA"/>
    <w:rsid w:val="00B44B91"/>
    <w:rsid w:val="00B45019"/>
    <w:rsid w:val="00B7362B"/>
    <w:rsid w:val="00B75953"/>
    <w:rsid w:val="00B81827"/>
    <w:rsid w:val="00B96AB5"/>
    <w:rsid w:val="00BA35B6"/>
    <w:rsid w:val="00C010A1"/>
    <w:rsid w:val="00C33E86"/>
    <w:rsid w:val="00C34167"/>
    <w:rsid w:val="00C53460"/>
    <w:rsid w:val="00C60C8C"/>
    <w:rsid w:val="00CA525F"/>
    <w:rsid w:val="00CB0F4B"/>
    <w:rsid w:val="00CC3187"/>
    <w:rsid w:val="00CC6ADE"/>
    <w:rsid w:val="00CF1168"/>
    <w:rsid w:val="00D41B01"/>
    <w:rsid w:val="00D5021B"/>
    <w:rsid w:val="00DA2FE6"/>
    <w:rsid w:val="00DC4118"/>
    <w:rsid w:val="00DF501C"/>
    <w:rsid w:val="00E07467"/>
    <w:rsid w:val="00E145CF"/>
    <w:rsid w:val="00E50D75"/>
    <w:rsid w:val="00E80D80"/>
    <w:rsid w:val="00E872FA"/>
    <w:rsid w:val="00EA4CB8"/>
    <w:rsid w:val="00EB5AA9"/>
    <w:rsid w:val="00ED62D9"/>
    <w:rsid w:val="00ED6B09"/>
    <w:rsid w:val="00F11342"/>
    <w:rsid w:val="00F158B2"/>
    <w:rsid w:val="00F57930"/>
    <w:rsid w:val="00F6524B"/>
    <w:rsid w:val="00F928C8"/>
    <w:rsid w:val="00FA5B14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paragraph" w:styleId="BodyText">
    <w:name w:val="Body Text"/>
    <w:basedOn w:val="Normal"/>
    <w:link w:val="BodyTextChar"/>
    <w:rsid w:val="00C010A1"/>
    <w:pPr>
      <w:suppressAutoHyphens/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8"/>
      <w:szCs w:val="24"/>
      <w:lang w:val="hr-HR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0A1"/>
    <w:rPr>
      <w:rFonts w:ascii="Times New Roman" w:eastAsia="Times New Roman" w:hAnsi="Times New Roman" w:cs="Times New Roman"/>
      <w:kern w:val="0"/>
      <w:sz w:val="28"/>
      <w:szCs w:val="24"/>
      <w:lang w:val="hr-HR" w:eastAsia="ar-SA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5FE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5FE5"/>
    <w:rPr>
      <w:rFonts w:asciiTheme="majorHAnsi" w:hAnsiTheme="majorHAns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Dzenan</cp:lastModifiedBy>
  <cp:revision>41</cp:revision>
  <cp:lastPrinted>2025-11-21T09:55:00Z</cp:lastPrinted>
  <dcterms:created xsi:type="dcterms:W3CDTF">2025-01-10T14:29:00Z</dcterms:created>
  <dcterms:modified xsi:type="dcterms:W3CDTF">2025-11-27T13:14:00Z</dcterms:modified>
</cp:coreProperties>
</file>